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41" w:rsidRPr="00C33D0F" w:rsidRDefault="002E5F41" w:rsidP="00906C8E">
      <w:pPr>
        <w:spacing w:line="360" w:lineRule="auto"/>
        <w:ind w:right="-108"/>
        <w:rPr>
          <w:rFonts w:asciiTheme="minorHAnsi" w:hAnsiTheme="minorHAnsi" w:cs="Tahoma"/>
          <w:b/>
        </w:rPr>
      </w:pPr>
      <w:bookmarkStart w:id="0" w:name="_GoBack"/>
      <w:bookmarkEnd w:id="0"/>
      <w:r w:rsidRPr="00C33D0F">
        <w:rPr>
          <w:rFonts w:asciiTheme="minorHAnsi" w:hAnsiTheme="minorHAnsi" w:cs="Tahoma"/>
          <w:b/>
        </w:rPr>
        <w:t>Załącznik B do SIWZ</w:t>
      </w:r>
    </w:p>
    <w:p w:rsidR="002E5F41" w:rsidRPr="00C33D0F" w:rsidRDefault="002E5F41" w:rsidP="002E5F41">
      <w:pPr>
        <w:spacing w:line="360" w:lineRule="auto"/>
        <w:ind w:right="-108"/>
        <w:jc w:val="right"/>
        <w:rPr>
          <w:rFonts w:asciiTheme="minorHAnsi" w:hAnsiTheme="minorHAnsi" w:cs="Tahoma"/>
          <w:b/>
        </w:rPr>
      </w:pPr>
    </w:p>
    <w:p w:rsidR="002E5F41" w:rsidRPr="00C33D0F" w:rsidRDefault="002E5F41" w:rsidP="002E5F41">
      <w:pPr>
        <w:spacing w:line="360" w:lineRule="auto"/>
        <w:ind w:right="-108"/>
        <w:jc w:val="right"/>
        <w:rPr>
          <w:rFonts w:asciiTheme="minorHAnsi" w:hAnsiTheme="minorHAnsi" w:cs="Tahoma"/>
          <w:b/>
        </w:rPr>
      </w:pPr>
    </w:p>
    <w:p w:rsidR="002E5F41" w:rsidRPr="00C33D0F" w:rsidRDefault="002E5F41" w:rsidP="002E5F41">
      <w:pPr>
        <w:spacing w:line="360" w:lineRule="auto"/>
        <w:ind w:right="-108"/>
        <w:jc w:val="center"/>
        <w:rPr>
          <w:rFonts w:asciiTheme="minorHAnsi" w:hAnsiTheme="minorHAnsi" w:cs="Tahoma"/>
          <w:b/>
        </w:rPr>
      </w:pPr>
      <w:r w:rsidRPr="00C33D0F">
        <w:rPr>
          <w:rFonts w:asciiTheme="minorHAnsi" w:hAnsiTheme="minorHAnsi" w:cs="Tahoma"/>
          <w:b/>
        </w:rPr>
        <w:t>SZCZEGÓŁOWY OPIS PRZEDMIOTU ZAMÓWIENIA</w:t>
      </w:r>
    </w:p>
    <w:p w:rsidR="002E5F41" w:rsidRPr="00C33D0F" w:rsidRDefault="002E5F41" w:rsidP="002E5F41">
      <w:pPr>
        <w:spacing w:line="360" w:lineRule="auto"/>
        <w:ind w:right="-108"/>
        <w:rPr>
          <w:rFonts w:asciiTheme="minorHAnsi" w:hAnsiTheme="minorHAnsi" w:cs="Tahoma"/>
          <w:b/>
        </w:rPr>
      </w:pPr>
    </w:p>
    <w:p w:rsidR="002E5F41" w:rsidRPr="00C33D0F" w:rsidRDefault="002E5F41" w:rsidP="002E5F41">
      <w:pPr>
        <w:pStyle w:val="Akapitzlist1"/>
        <w:widowControl w:val="0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33D0F">
        <w:rPr>
          <w:rFonts w:asciiTheme="minorHAnsi" w:hAnsiTheme="minorHAnsi" w:cs="Arial"/>
          <w:b/>
          <w:sz w:val="24"/>
          <w:szCs w:val="24"/>
        </w:rPr>
        <w:t>Szczegółowy Opis Przedmiotu Zamówienia</w:t>
      </w:r>
    </w:p>
    <w:p w:rsidR="00AD70A2" w:rsidRPr="00C33D0F" w:rsidRDefault="00AD70A2" w:rsidP="00F461B9">
      <w:pPr>
        <w:pStyle w:val="Akapitzlist"/>
        <w:numPr>
          <w:ilvl w:val="0"/>
          <w:numId w:val="24"/>
        </w:numPr>
        <w:tabs>
          <w:tab w:val="left" w:pos="541"/>
          <w:tab w:val="left" w:pos="851"/>
        </w:tabs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Przedmiotem zamówienia jest usługa polegająca na:</w:t>
      </w:r>
    </w:p>
    <w:p w:rsidR="00AD70A2" w:rsidRPr="00C33D0F" w:rsidRDefault="00AD70A2" w:rsidP="00F461B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odbiorze i zagospodarowaniu wszystkich odpadów komunalnych z nieruchomości zamieszkałych i niezamieszkałych położonych na terenie Gminy Wyry oraz zebranych w Punkcie Selektywnego Zbierania Odpadów Komunalnych (PSZOK),</w:t>
      </w:r>
    </w:p>
    <w:p w:rsidR="00AD70A2" w:rsidRPr="00C33D0F" w:rsidRDefault="00C6297F" w:rsidP="00F461B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dostarczaniu właścicielom nieruchomości</w:t>
      </w:r>
      <w:r w:rsidR="00AD70A2" w:rsidRPr="00C33D0F">
        <w:rPr>
          <w:rFonts w:asciiTheme="minorHAnsi" w:hAnsiTheme="minorHAnsi" w:cs="Arial"/>
        </w:rPr>
        <w:t xml:space="preserve"> Gminy Wyry pojemników na odpady zmieszane</w:t>
      </w:r>
      <w:r w:rsidR="00A44951" w:rsidRPr="00C33D0F">
        <w:rPr>
          <w:rFonts w:asciiTheme="minorHAnsi" w:hAnsiTheme="minorHAnsi" w:cs="Arial"/>
        </w:rPr>
        <w:t xml:space="preserve"> oraz</w:t>
      </w:r>
      <w:r w:rsidR="00AD70A2" w:rsidRPr="00C33D0F">
        <w:rPr>
          <w:rFonts w:asciiTheme="minorHAnsi" w:hAnsiTheme="minorHAnsi" w:cs="Arial"/>
        </w:rPr>
        <w:t xml:space="preserve"> na popiół z gospodarstw domowych</w:t>
      </w:r>
      <w:r w:rsidR="00A44951" w:rsidRPr="00C33D0F">
        <w:rPr>
          <w:rFonts w:asciiTheme="minorHAnsi" w:hAnsiTheme="minorHAnsi" w:cs="Arial"/>
        </w:rPr>
        <w:t xml:space="preserve">, a także </w:t>
      </w:r>
      <w:r w:rsidR="00AD70A2" w:rsidRPr="00C33D0F">
        <w:rPr>
          <w:rFonts w:asciiTheme="minorHAnsi" w:hAnsiTheme="minorHAnsi" w:cs="Arial"/>
        </w:rPr>
        <w:t>worków do segregacji,</w:t>
      </w:r>
    </w:p>
    <w:p w:rsidR="002E5F41" w:rsidRPr="00C33D0F" w:rsidRDefault="00AD70A2" w:rsidP="00F461B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zorganizowaniu i utrzymaniu Punktu Selektywnego Zbierania Odpadów Komunalnych (PSZOK) oraz prowadzenie Biura Obsługi Klientów (BOK) </w:t>
      </w:r>
      <w:r w:rsidR="002E5F41" w:rsidRPr="00C33D0F">
        <w:rPr>
          <w:rFonts w:asciiTheme="minorHAnsi" w:hAnsiTheme="minorHAnsi" w:cs="Arial"/>
        </w:rPr>
        <w:t>zgodnie z przepisami wynikającymi z:</w:t>
      </w:r>
    </w:p>
    <w:p w:rsidR="002E5F41" w:rsidRPr="00C33D0F" w:rsidRDefault="00A36EB1" w:rsidP="00C92D84">
      <w:pPr>
        <w:widowControl w:val="0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 U</w:t>
      </w:r>
      <w:r w:rsidR="002E5F41" w:rsidRPr="00C33D0F">
        <w:rPr>
          <w:rFonts w:asciiTheme="minorHAnsi" w:hAnsiTheme="minorHAnsi" w:cs="Arial"/>
        </w:rPr>
        <w:t>stawy z dnia 13 września 1996 r. o utrzymaniu czystości i porządku w gminach</w:t>
      </w:r>
      <w:r w:rsidR="00714A3A" w:rsidRPr="00C33D0F">
        <w:rPr>
          <w:rFonts w:asciiTheme="minorHAnsi" w:hAnsiTheme="minorHAnsi" w:cs="Arial"/>
        </w:rPr>
        <w:t xml:space="preserve"> (</w:t>
      </w:r>
      <w:r w:rsidR="00AD21DA" w:rsidRPr="00C33D0F">
        <w:rPr>
          <w:rFonts w:asciiTheme="minorHAnsi" w:hAnsiTheme="minorHAnsi" w:cs="Arial"/>
        </w:rPr>
        <w:t xml:space="preserve">t. j. </w:t>
      </w:r>
      <w:r w:rsidR="00C92D84" w:rsidRPr="00C33D0F">
        <w:rPr>
          <w:rFonts w:asciiTheme="minorHAnsi" w:hAnsiTheme="minorHAnsi" w:cs="Arial"/>
        </w:rPr>
        <w:t xml:space="preserve">Dz. U. z 2018 r. poz. 1454 z </w:t>
      </w:r>
      <w:proofErr w:type="spellStart"/>
      <w:r w:rsidR="00C92D84" w:rsidRPr="00C33D0F">
        <w:rPr>
          <w:rFonts w:asciiTheme="minorHAnsi" w:hAnsiTheme="minorHAnsi" w:cs="Arial"/>
        </w:rPr>
        <w:t>późn</w:t>
      </w:r>
      <w:proofErr w:type="spellEnd"/>
      <w:r w:rsidR="00C92D84" w:rsidRPr="00C33D0F">
        <w:rPr>
          <w:rFonts w:asciiTheme="minorHAnsi" w:hAnsiTheme="minorHAnsi" w:cs="Arial"/>
        </w:rPr>
        <w:t>. zm.</w:t>
      </w:r>
      <w:r w:rsidR="00714A3A" w:rsidRPr="00C33D0F">
        <w:rPr>
          <w:rFonts w:asciiTheme="minorHAnsi" w:hAnsiTheme="minorHAnsi" w:cs="Arial"/>
        </w:rPr>
        <w:t>)</w:t>
      </w:r>
      <w:r w:rsidR="002E5F41" w:rsidRPr="00C33D0F">
        <w:rPr>
          <w:rFonts w:asciiTheme="minorHAnsi" w:hAnsiTheme="minorHAnsi" w:cs="Arial"/>
        </w:rPr>
        <w:t>,</w:t>
      </w:r>
    </w:p>
    <w:p w:rsidR="002E5F41" w:rsidRPr="00C33D0F" w:rsidRDefault="00A36EB1" w:rsidP="00C92D84">
      <w:pPr>
        <w:widowControl w:val="0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 U</w:t>
      </w:r>
      <w:r w:rsidR="002E5F41" w:rsidRPr="00C33D0F">
        <w:rPr>
          <w:rFonts w:asciiTheme="minorHAnsi" w:hAnsiTheme="minorHAnsi" w:cs="Arial"/>
        </w:rPr>
        <w:t>stawy z dnia 14 grudnia 2012 r. o odpadach</w:t>
      </w:r>
      <w:r w:rsidR="00714A3A" w:rsidRPr="00C33D0F">
        <w:rPr>
          <w:rFonts w:asciiTheme="minorHAnsi" w:hAnsiTheme="minorHAnsi" w:cs="Arial"/>
        </w:rPr>
        <w:t xml:space="preserve"> (</w:t>
      </w:r>
      <w:r w:rsidR="00C92D84" w:rsidRPr="00C33D0F">
        <w:rPr>
          <w:rFonts w:asciiTheme="minorHAnsi" w:hAnsiTheme="minorHAnsi" w:cs="Arial"/>
        </w:rPr>
        <w:t xml:space="preserve">Dz. U. z 2019 r. poz. 701 z </w:t>
      </w:r>
      <w:proofErr w:type="spellStart"/>
      <w:r w:rsidR="00C92D84" w:rsidRPr="00C33D0F">
        <w:rPr>
          <w:rFonts w:asciiTheme="minorHAnsi" w:hAnsiTheme="minorHAnsi" w:cs="Arial"/>
        </w:rPr>
        <w:t>późn</w:t>
      </w:r>
      <w:proofErr w:type="spellEnd"/>
      <w:r w:rsidR="00C92D84" w:rsidRPr="00C33D0F">
        <w:rPr>
          <w:rFonts w:asciiTheme="minorHAnsi" w:hAnsiTheme="minorHAnsi" w:cs="Arial"/>
        </w:rPr>
        <w:t>. zm.</w:t>
      </w:r>
      <w:r w:rsidR="00714A3A" w:rsidRPr="00C33D0F">
        <w:rPr>
          <w:rFonts w:asciiTheme="minorHAnsi" w:hAnsiTheme="minorHAnsi" w:cs="Arial"/>
        </w:rPr>
        <w:t>)</w:t>
      </w:r>
      <w:r w:rsidR="002E5F41" w:rsidRPr="00C33D0F">
        <w:rPr>
          <w:rFonts w:asciiTheme="minorHAnsi" w:hAnsiTheme="minorHAnsi" w:cs="Arial"/>
        </w:rPr>
        <w:t>,</w:t>
      </w:r>
    </w:p>
    <w:p w:rsidR="00B656BF" w:rsidRPr="00C33D0F" w:rsidRDefault="00C3176A" w:rsidP="00B656BF">
      <w:pPr>
        <w:widowControl w:val="0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C33D0F">
        <w:rPr>
          <w:rFonts w:asciiTheme="minorHAnsi" w:hAnsiTheme="minorHAnsi" w:cs="Arial"/>
          <w:color w:val="000000" w:themeColor="text1"/>
        </w:rPr>
        <w:t>Rozporządzenia</w:t>
      </w:r>
      <w:r w:rsidR="00C92D84" w:rsidRPr="00C33D0F">
        <w:rPr>
          <w:rFonts w:asciiTheme="minorHAnsi" w:hAnsiTheme="minorHAnsi" w:cs="Arial"/>
          <w:color w:val="000000" w:themeColor="text1"/>
        </w:rPr>
        <w:t xml:space="preserve"> Ministra Środowiska z dnia 15 grudnia 2017 r. w sprawie poziomów ograniczenia składowania masy odpadów komunalnych ulegających b</w:t>
      </w:r>
      <w:r w:rsidR="00F827E6" w:rsidRPr="00C33D0F">
        <w:rPr>
          <w:rFonts w:asciiTheme="minorHAnsi" w:hAnsiTheme="minorHAnsi" w:cs="Arial"/>
          <w:color w:val="000000" w:themeColor="text1"/>
        </w:rPr>
        <w:t>iodegradacji (Dz. U. poz. 2412),</w:t>
      </w:r>
    </w:p>
    <w:p w:rsidR="00B656BF" w:rsidRPr="00C33D0F" w:rsidRDefault="00A36EB1" w:rsidP="00B656BF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 </w:t>
      </w:r>
      <w:r w:rsidR="00B656BF" w:rsidRPr="00C33D0F">
        <w:rPr>
          <w:rFonts w:asciiTheme="minorHAnsi" w:hAnsiTheme="minorHAnsi" w:cs="Arial"/>
        </w:rPr>
        <w:t>Rozporządzenia Ministra Środowiska z dnia 11 stycznia 2013 r. w sprawie szczegółowych wymagań w zakresie odbierania odpadów komunalnych od właścicieli nieruchomości (Dz. U. poz. 122),</w:t>
      </w:r>
    </w:p>
    <w:p w:rsidR="00A36EB1" w:rsidRPr="00C33D0F" w:rsidRDefault="00A36EB1" w:rsidP="00A36EB1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 Rozporządzenia Ministra Środowiska z dnia 29 grudnia 2016 r. w sprawie szczegółowego sposobu selektywnego zbierania wybranych frakcji odpadów (Dz. U. z 2017 r. poz. 19 z </w:t>
      </w:r>
      <w:proofErr w:type="spellStart"/>
      <w:r w:rsidRPr="00C33D0F">
        <w:rPr>
          <w:rFonts w:asciiTheme="minorHAnsi" w:hAnsiTheme="minorHAnsi" w:cs="Arial"/>
        </w:rPr>
        <w:t>późn</w:t>
      </w:r>
      <w:proofErr w:type="spellEnd"/>
      <w:r w:rsidRPr="00C33D0F">
        <w:rPr>
          <w:rFonts w:asciiTheme="minorHAnsi" w:hAnsiTheme="minorHAnsi" w:cs="Arial"/>
        </w:rPr>
        <w:t>. zm.),</w:t>
      </w:r>
    </w:p>
    <w:p w:rsidR="00AE6B6A" w:rsidRPr="00C33D0F" w:rsidRDefault="00AE6B6A" w:rsidP="00AE6B6A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</w:t>
      </w:r>
      <w:r w:rsidR="00F827E6" w:rsidRPr="00C33D0F">
        <w:rPr>
          <w:rFonts w:asciiTheme="minorHAnsi" w:hAnsiTheme="minorHAnsi" w:cs="Arial"/>
        </w:rPr>
        <w:t xml:space="preserve"> r. Nr 119, str. 1 z </w:t>
      </w:r>
      <w:proofErr w:type="spellStart"/>
      <w:r w:rsidR="00F827E6" w:rsidRPr="00C33D0F">
        <w:rPr>
          <w:rFonts w:asciiTheme="minorHAnsi" w:hAnsiTheme="minorHAnsi" w:cs="Arial"/>
        </w:rPr>
        <w:t>późn</w:t>
      </w:r>
      <w:proofErr w:type="spellEnd"/>
      <w:r w:rsidR="00F827E6" w:rsidRPr="00C33D0F">
        <w:rPr>
          <w:rFonts w:asciiTheme="minorHAnsi" w:hAnsiTheme="minorHAnsi" w:cs="Arial"/>
        </w:rPr>
        <w:t>. zm.),</w:t>
      </w:r>
    </w:p>
    <w:p w:rsidR="008F5F1D" w:rsidRPr="00C33D0F" w:rsidRDefault="00A36EB1" w:rsidP="00A36EB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C33D0F">
        <w:rPr>
          <w:rFonts w:asciiTheme="minorHAnsi" w:hAnsiTheme="minorHAnsi" w:cs="Arial"/>
          <w:color w:val="000000" w:themeColor="text1"/>
        </w:rPr>
        <w:lastRenderedPageBreak/>
        <w:t xml:space="preserve"> U</w:t>
      </w:r>
      <w:r w:rsidR="00C3176A" w:rsidRPr="00C33D0F">
        <w:rPr>
          <w:rFonts w:asciiTheme="minorHAnsi" w:hAnsiTheme="minorHAnsi" w:cs="Arial"/>
          <w:color w:val="000000" w:themeColor="text1"/>
        </w:rPr>
        <w:t>chwały</w:t>
      </w:r>
      <w:r w:rsidR="00D40077" w:rsidRPr="00C33D0F">
        <w:rPr>
          <w:rFonts w:asciiTheme="minorHAnsi" w:hAnsiTheme="minorHAnsi" w:cs="Arial"/>
          <w:color w:val="000000" w:themeColor="text1"/>
        </w:rPr>
        <w:t xml:space="preserve"> Nr V/37/7</w:t>
      </w:r>
      <w:r w:rsidR="0072486E" w:rsidRPr="00C33D0F">
        <w:rPr>
          <w:rFonts w:asciiTheme="minorHAnsi" w:hAnsiTheme="minorHAnsi" w:cs="Arial"/>
          <w:color w:val="000000" w:themeColor="text1"/>
        </w:rPr>
        <w:t xml:space="preserve">/2017 sejmiku województwa śląskiego z dnia 24 kwietnia 2017 r. w sprawie </w:t>
      </w:r>
      <w:r w:rsidR="00D40077" w:rsidRPr="00C33D0F">
        <w:rPr>
          <w:rFonts w:asciiTheme="minorHAnsi" w:hAnsiTheme="minorHAnsi" w:cs="Arial"/>
          <w:color w:val="000000" w:themeColor="text1"/>
        </w:rPr>
        <w:t>przyjęcia</w:t>
      </w:r>
      <w:r w:rsidR="0072486E" w:rsidRPr="00C33D0F">
        <w:rPr>
          <w:rFonts w:asciiTheme="minorHAnsi" w:hAnsiTheme="minorHAnsi" w:cs="Arial"/>
          <w:color w:val="000000" w:themeColor="text1"/>
        </w:rPr>
        <w:t xml:space="preserve"> Planu gospodarki odpadami dla województwa śląskiego na lata 2016-2022</w:t>
      </w:r>
      <w:r w:rsidR="00172913" w:rsidRPr="00C33D0F">
        <w:rPr>
          <w:rFonts w:asciiTheme="minorHAnsi" w:hAnsiTheme="minorHAnsi" w:cs="Arial"/>
          <w:color w:val="000000" w:themeColor="text1"/>
        </w:rPr>
        <w:t>,</w:t>
      </w:r>
    </w:p>
    <w:p w:rsidR="002E5F41" w:rsidRPr="00C33D0F" w:rsidRDefault="00A36EB1" w:rsidP="002E5F41">
      <w:pPr>
        <w:widowControl w:val="0"/>
        <w:numPr>
          <w:ilvl w:val="1"/>
          <w:numId w:val="1"/>
        </w:numPr>
        <w:spacing w:line="360" w:lineRule="auto"/>
        <w:ind w:left="340" w:hanging="340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 U</w:t>
      </w:r>
      <w:r w:rsidR="00C3176A" w:rsidRPr="00C33D0F">
        <w:rPr>
          <w:rFonts w:asciiTheme="minorHAnsi" w:hAnsiTheme="minorHAnsi" w:cs="Arial"/>
        </w:rPr>
        <w:t>chwały</w:t>
      </w:r>
      <w:r w:rsidR="00172913" w:rsidRPr="00C33D0F">
        <w:rPr>
          <w:rFonts w:asciiTheme="minorHAnsi" w:hAnsiTheme="minorHAnsi" w:cs="Arial"/>
        </w:rPr>
        <w:t xml:space="preserve"> Nr V/37/8/2017 sejmiku województwa śląskiego z dnia 24 kwietnia 2017 r</w:t>
      </w:r>
      <w:r w:rsidR="002E5F41" w:rsidRPr="00C33D0F">
        <w:rPr>
          <w:rFonts w:asciiTheme="minorHAnsi" w:hAnsiTheme="minorHAnsi" w:cs="Arial"/>
        </w:rPr>
        <w:t xml:space="preserve">. w sprawie </w:t>
      </w:r>
      <w:r w:rsidR="004D4B88" w:rsidRPr="00C33D0F">
        <w:rPr>
          <w:rFonts w:asciiTheme="minorHAnsi" w:hAnsiTheme="minorHAnsi" w:cs="Arial"/>
        </w:rPr>
        <w:t>wykonania</w:t>
      </w:r>
      <w:r w:rsidR="002E5F41" w:rsidRPr="00C33D0F">
        <w:rPr>
          <w:rFonts w:asciiTheme="minorHAnsi" w:hAnsiTheme="minorHAnsi" w:cs="Arial"/>
        </w:rPr>
        <w:t xml:space="preserve"> „Planu gospodarki odpadami dla województwa śląskiego </w:t>
      </w:r>
      <w:r w:rsidR="00172913" w:rsidRPr="00C33D0F">
        <w:rPr>
          <w:rFonts w:asciiTheme="minorHAnsi" w:hAnsiTheme="minorHAnsi" w:cs="Arial"/>
        </w:rPr>
        <w:t>na lata 2016-2022</w:t>
      </w:r>
      <w:r w:rsidR="002E5F41" w:rsidRPr="00C33D0F">
        <w:rPr>
          <w:rFonts w:asciiTheme="minorHAnsi" w:hAnsiTheme="minorHAnsi" w:cs="Arial"/>
        </w:rPr>
        <w:t>”,</w:t>
      </w:r>
      <w:r w:rsidR="0072486E" w:rsidRPr="00C33D0F">
        <w:rPr>
          <w:rFonts w:asciiTheme="minorHAnsi" w:hAnsiTheme="minorHAnsi" w:cs="Arial"/>
        </w:rPr>
        <w:t xml:space="preserve"> </w:t>
      </w:r>
    </w:p>
    <w:p w:rsidR="00A36EB1" w:rsidRPr="00C33D0F" w:rsidRDefault="00A36EB1" w:rsidP="002E5F41">
      <w:pPr>
        <w:widowControl w:val="0"/>
        <w:numPr>
          <w:ilvl w:val="1"/>
          <w:numId w:val="1"/>
        </w:numPr>
        <w:spacing w:line="360" w:lineRule="auto"/>
        <w:ind w:left="340" w:hanging="340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 U</w:t>
      </w:r>
      <w:r w:rsidR="00C3176A" w:rsidRPr="00C33D0F">
        <w:rPr>
          <w:rFonts w:asciiTheme="minorHAnsi" w:hAnsiTheme="minorHAnsi" w:cs="Arial"/>
        </w:rPr>
        <w:t>chwały</w:t>
      </w:r>
      <w:r w:rsidRPr="00C33D0F">
        <w:rPr>
          <w:rFonts w:asciiTheme="minorHAnsi" w:hAnsiTheme="minorHAnsi" w:cs="Arial"/>
        </w:rPr>
        <w:t xml:space="preserve"> XXIII/214/2016 Rady Gminy Wyry</w:t>
      </w:r>
      <w:r w:rsidR="00C3176A" w:rsidRPr="00C33D0F">
        <w:rPr>
          <w:rFonts w:asciiTheme="minorHAnsi" w:hAnsiTheme="minorHAnsi" w:cs="Arial"/>
        </w:rPr>
        <w:t xml:space="preserve"> z dnia 27 października 2016 r.</w:t>
      </w:r>
      <w:r w:rsidRPr="00C33D0F">
        <w:rPr>
          <w:rFonts w:asciiTheme="minorHAnsi" w:hAnsiTheme="minorHAnsi" w:cs="Arial"/>
        </w:rPr>
        <w:t xml:space="preserve"> w sprawie regulaminu utrzymania czystości i porządku na terenie Gminy Wyry,</w:t>
      </w:r>
    </w:p>
    <w:p w:rsidR="00A36EB1" w:rsidRPr="00C33D0F" w:rsidRDefault="00C3176A" w:rsidP="002E5F41">
      <w:pPr>
        <w:widowControl w:val="0"/>
        <w:numPr>
          <w:ilvl w:val="1"/>
          <w:numId w:val="1"/>
        </w:numPr>
        <w:spacing w:line="360" w:lineRule="auto"/>
        <w:ind w:left="340" w:hanging="340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Uchwały</w:t>
      </w:r>
      <w:r w:rsidR="00A36EB1" w:rsidRPr="00C33D0F">
        <w:rPr>
          <w:rFonts w:asciiTheme="minorHAnsi" w:hAnsiTheme="minorHAnsi" w:cs="Arial"/>
        </w:rPr>
        <w:t xml:space="preserve"> Nr VII/66/2015 Rady Gminy Wyry z dnia 28 maja 2015 r. w sprawie określenia terminu, częstotliwości i trybu uiszczania opłat za gospodarowanie odpadami komunalnymi,</w:t>
      </w:r>
    </w:p>
    <w:p w:rsidR="006F463C" w:rsidRPr="00C33D0F" w:rsidRDefault="006F463C" w:rsidP="002E5F41">
      <w:pPr>
        <w:widowControl w:val="0"/>
        <w:numPr>
          <w:ilvl w:val="1"/>
          <w:numId w:val="1"/>
        </w:numPr>
        <w:spacing w:line="360" w:lineRule="auto"/>
        <w:ind w:left="340" w:hanging="340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Uchwa</w:t>
      </w:r>
      <w:r w:rsidR="00C3176A" w:rsidRPr="00C33D0F">
        <w:rPr>
          <w:rFonts w:asciiTheme="minorHAnsi" w:hAnsiTheme="minorHAnsi" w:cs="Arial"/>
        </w:rPr>
        <w:t>ły</w:t>
      </w:r>
      <w:r w:rsidRPr="00C33D0F">
        <w:rPr>
          <w:rFonts w:asciiTheme="minorHAnsi" w:hAnsiTheme="minorHAnsi" w:cs="Arial"/>
        </w:rPr>
        <w:t xml:space="preserve"> XIX/191/2016 Rady Gminy Wyry z dnia 25 maja 2016 r. w sprawie określenia rodzajów dodatkowych usług świadczonych przez gminę w zakresie odbierania odpadów komunalnych od właścicieli nieruchomości i zagospodarowania tych odpadów, sposób ich świadczenia oraz wysokości cen za te usługi,</w:t>
      </w:r>
    </w:p>
    <w:p w:rsidR="006F463C" w:rsidRPr="00C33D0F" w:rsidRDefault="006F463C" w:rsidP="002E5F41">
      <w:pPr>
        <w:widowControl w:val="0"/>
        <w:numPr>
          <w:ilvl w:val="1"/>
          <w:numId w:val="1"/>
        </w:numPr>
        <w:spacing w:line="360" w:lineRule="auto"/>
        <w:ind w:left="340" w:hanging="340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Uchwały VII/64/2015 Rady Gminy Wyry z dnia 28 maja 2015 r. w sprawie ustalenia ryczałtowej stawki opłaty za gospodarowanie odpadami komunalnymi dla nieruchomości, na których znajdują się domki letniskowe lub innych nieruchomości wykorzystywanych na cele rekreacyjno-wypoczynkowe, wykorzystywanych jedynie przez część roku,</w:t>
      </w:r>
    </w:p>
    <w:p w:rsidR="006F463C" w:rsidRPr="00C33D0F" w:rsidRDefault="00C3176A" w:rsidP="002E5F41">
      <w:pPr>
        <w:widowControl w:val="0"/>
        <w:numPr>
          <w:ilvl w:val="1"/>
          <w:numId w:val="1"/>
        </w:numPr>
        <w:spacing w:line="360" w:lineRule="auto"/>
        <w:ind w:left="340" w:hanging="340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Uchwały</w:t>
      </w:r>
      <w:r w:rsidR="006F463C" w:rsidRPr="00C33D0F">
        <w:rPr>
          <w:rFonts w:asciiTheme="minorHAnsi" w:hAnsiTheme="minorHAnsi" w:cs="Arial"/>
        </w:rPr>
        <w:t xml:space="preserve"> XXIII/215/2016 Rady Gminy Wyry z dnia 27 października 2016 r. w sprawie określenia szczeg</w:t>
      </w:r>
      <w:r w:rsidR="00C33D0F" w:rsidRPr="00C33D0F">
        <w:rPr>
          <w:rFonts w:asciiTheme="minorHAnsi" w:hAnsiTheme="minorHAnsi" w:cs="Arial"/>
        </w:rPr>
        <w:t>ółowego sposobu</w:t>
      </w:r>
      <w:r w:rsidR="006F463C" w:rsidRPr="00C33D0F">
        <w:rPr>
          <w:rFonts w:asciiTheme="minorHAnsi" w:hAnsiTheme="minorHAnsi" w:cs="Arial"/>
        </w:rPr>
        <w:t xml:space="preserve"> i zakresu świadczenia usług w zakresie odbierania odpadów komunalnych od właścicieli nieruchomości i zagospodarowania tych odpadów w zamian za uiszczoną przez właściciela nieruchomości opłatę za gospodarowanie odpadami komunalnymi, w szczególności częstotliwość odbierania odpadów komunalnych od właścicieli nieruchomości i sposób świadczenia usług przez punkty selektywnego zbierania odpadów komunalnych,</w:t>
      </w:r>
    </w:p>
    <w:p w:rsidR="00A36EB1" w:rsidRPr="00C33D0F" w:rsidRDefault="00C3176A" w:rsidP="002E5F41">
      <w:pPr>
        <w:widowControl w:val="0"/>
        <w:numPr>
          <w:ilvl w:val="1"/>
          <w:numId w:val="1"/>
        </w:numPr>
        <w:spacing w:line="360" w:lineRule="auto"/>
        <w:ind w:left="340" w:hanging="340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Uchwały</w:t>
      </w:r>
      <w:r w:rsidR="006F463C" w:rsidRPr="00C33D0F">
        <w:rPr>
          <w:rFonts w:asciiTheme="minorHAnsi" w:hAnsiTheme="minorHAnsi" w:cs="Arial"/>
        </w:rPr>
        <w:t xml:space="preserve"> XXIII/216/2016 Rady Gminy Wyry z dnia 27 października 2016 r. w sprawie wyboru metod ustalenia opłaty za gospodarowanie odpadami komunalnymi, ustalenia stawki opłaty za gospodarowanie odpadami komunalnymi, stawki opłaty za pojemnik o określonej pojemności</w:t>
      </w:r>
      <w:r w:rsidRPr="00C33D0F">
        <w:rPr>
          <w:rFonts w:asciiTheme="minorHAnsi" w:hAnsiTheme="minorHAnsi" w:cs="Arial"/>
        </w:rPr>
        <w:t>,</w:t>
      </w:r>
      <w:r w:rsidR="006F463C" w:rsidRPr="00C33D0F">
        <w:rPr>
          <w:rFonts w:asciiTheme="minorHAnsi" w:hAnsiTheme="minorHAnsi" w:cs="Arial"/>
        </w:rPr>
        <w:t xml:space="preserve">  </w:t>
      </w:r>
    </w:p>
    <w:p w:rsidR="00CD71B7" w:rsidRPr="00C33D0F" w:rsidRDefault="00A36EB1" w:rsidP="006B2055">
      <w:pPr>
        <w:pStyle w:val="Akapitzlist"/>
        <w:widowControl w:val="0"/>
        <w:numPr>
          <w:ilvl w:val="1"/>
          <w:numId w:val="1"/>
        </w:numPr>
        <w:spacing w:line="360" w:lineRule="auto"/>
        <w:ind w:left="340" w:hanging="340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 P</w:t>
      </w:r>
      <w:r w:rsidR="00CD71B7" w:rsidRPr="00C33D0F">
        <w:rPr>
          <w:rFonts w:asciiTheme="minorHAnsi" w:hAnsiTheme="minorHAnsi" w:cs="Arial"/>
        </w:rPr>
        <w:t>rzepisów prawa powszechnie obowiązującego, wpływających na sposób spełnienia świadczenia,</w:t>
      </w:r>
    </w:p>
    <w:p w:rsidR="002E5F41" w:rsidRPr="00C33D0F" w:rsidRDefault="00C3176A" w:rsidP="006B2055">
      <w:pPr>
        <w:pStyle w:val="Akapitzlist"/>
        <w:widowControl w:val="0"/>
        <w:numPr>
          <w:ilvl w:val="1"/>
          <w:numId w:val="1"/>
        </w:numPr>
        <w:spacing w:line="360" w:lineRule="auto"/>
        <w:ind w:left="340" w:hanging="340"/>
        <w:jc w:val="both"/>
        <w:rPr>
          <w:rFonts w:asciiTheme="minorHAnsi" w:hAnsiTheme="minorHAnsi" w:cs="Arial"/>
        </w:rPr>
      </w:pPr>
      <w:r w:rsidRPr="00C33D0F">
        <w:rPr>
          <w:rFonts w:asciiTheme="minorHAnsi" w:eastAsia="Arial-BoldMT" w:hAnsiTheme="minorHAnsi" w:cs="Arial-BoldMT"/>
          <w:bCs/>
          <w:lang w:eastAsia="en-US"/>
        </w:rPr>
        <w:lastRenderedPageBreak/>
        <w:t>I</w:t>
      </w:r>
      <w:r w:rsidR="002E5F41" w:rsidRPr="00C33D0F">
        <w:rPr>
          <w:rFonts w:asciiTheme="minorHAnsi" w:eastAsia="Arial-BoldMT" w:hAnsiTheme="minorHAnsi" w:cs="Arial-BoldMT"/>
          <w:bCs/>
          <w:lang w:eastAsia="en-US"/>
        </w:rPr>
        <w:t>nnych aktów prawnych mogących mieć wpływ na regulację niniejszego Szczegółowego Opisu Przedmiotu Zamówienia.</w:t>
      </w:r>
    </w:p>
    <w:p w:rsidR="002E5F41" w:rsidRPr="00C33D0F" w:rsidRDefault="002E5F41" w:rsidP="002E5F41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>Wykonawca zobowiązany jest do:</w:t>
      </w:r>
    </w:p>
    <w:p w:rsidR="002935BD" w:rsidRPr="00C33D0F" w:rsidRDefault="002E5F41" w:rsidP="00BB7BD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Theme="minorHAnsi" w:hAnsiTheme="minorHAnsi" w:cs="Arial"/>
          <w:strike/>
          <w:color w:val="000000" w:themeColor="text1"/>
        </w:rPr>
      </w:pPr>
      <w:r w:rsidRPr="00C33D0F">
        <w:rPr>
          <w:rFonts w:asciiTheme="minorHAnsi" w:hAnsiTheme="minorHAnsi"/>
          <w:spacing w:val="-1"/>
        </w:rPr>
        <w:t xml:space="preserve">2.1. ograniczenia masy odpadów komunalnych ulegających biodegradacji przekazywanych do składowania </w:t>
      </w:r>
      <w:r w:rsidR="00C3176A" w:rsidRPr="00C33D0F">
        <w:rPr>
          <w:rFonts w:asciiTheme="minorHAnsi" w:hAnsiTheme="minorHAnsi"/>
          <w:spacing w:val="-1"/>
        </w:rPr>
        <w:t>do wysokości określonej w przepisach Ustawy o utrzymaniu czystości i porządku w gminach (</w:t>
      </w:r>
      <w:proofErr w:type="spellStart"/>
      <w:r w:rsidR="00C3176A" w:rsidRPr="00C33D0F">
        <w:rPr>
          <w:rFonts w:asciiTheme="minorHAnsi" w:hAnsiTheme="minorHAnsi"/>
          <w:spacing w:val="-1"/>
        </w:rPr>
        <w:t>t.j</w:t>
      </w:r>
      <w:proofErr w:type="spellEnd"/>
      <w:r w:rsidR="00C3176A" w:rsidRPr="00C33D0F">
        <w:rPr>
          <w:rFonts w:asciiTheme="minorHAnsi" w:hAnsiTheme="minorHAnsi"/>
          <w:spacing w:val="-1"/>
        </w:rPr>
        <w:t xml:space="preserve">. Dz. U. z 2018 r. poz. 1454 z </w:t>
      </w:r>
      <w:proofErr w:type="spellStart"/>
      <w:r w:rsidR="00C3176A" w:rsidRPr="00C33D0F">
        <w:rPr>
          <w:rFonts w:asciiTheme="minorHAnsi" w:hAnsiTheme="minorHAnsi"/>
          <w:spacing w:val="-1"/>
        </w:rPr>
        <w:t>późn</w:t>
      </w:r>
      <w:proofErr w:type="spellEnd"/>
      <w:r w:rsidR="00C3176A" w:rsidRPr="00C33D0F">
        <w:rPr>
          <w:rFonts w:asciiTheme="minorHAnsi" w:hAnsiTheme="minorHAnsi"/>
          <w:spacing w:val="-1"/>
        </w:rPr>
        <w:t>. zm.)</w:t>
      </w:r>
      <w:r w:rsidR="00C33D0F">
        <w:rPr>
          <w:rFonts w:asciiTheme="minorHAnsi" w:hAnsiTheme="minorHAnsi"/>
          <w:spacing w:val="-1"/>
        </w:rPr>
        <w:t>,</w:t>
      </w:r>
      <w:r w:rsidR="00C3176A" w:rsidRPr="00C33D0F">
        <w:rPr>
          <w:rFonts w:asciiTheme="minorHAnsi" w:hAnsiTheme="minorHAnsi"/>
          <w:spacing w:val="-1"/>
        </w:rPr>
        <w:t xml:space="preserve"> </w:t>
      </w:r>
      <w:r w:rsidR="006643B6" w:rsidRPr="00C33D0F">
        <w:rPr>
          <w:rFonts w:asciiTheme="minorHAnsi" w:hAnsiTheme="minorHAnsi" w:cs="Arial"/>
        </w:rPr>
        <w:t>osiągnięcia o</w:t>
      </w:r>
      <w:r w:rsidR="00BB7BDF" w:rsidRPr="00C33D0F">
        <w:rPr>
          <w:rFonts w:asciiTheme="minorHAnsi" w:hAnsiTheme="minorHAnsi" w:cs="Arial"/>
        </w:rPr>
        <w:t xml:space="preserve">bowiązkowego poziomu recyklingu </w:t>
      </w:r>
      <w:r w:rsidR="006643B6" w:rsidRPr="00C33D0F">
        <w:rPr>
          <w:rFonts w:asciiTheme="minorHAnsi" w:hAnsiTheme="minorHAnsi" w:cs="Arial"/>
        </w:rPr>
        <w:t>i</w:t>
      </w:r>
      <w:r w:rsidR="00BB7BDF" w:rsidRPr="00C33D0F">
        <w:rPr>
          <w:rFonts w:asciiTheme="minorHAnsi" w:hAnsiTheme="minorHAnsi" w:cs="Arial"/>
        </w:rPr>
        <w:t xml:space="preserve"> przygotowania </w:t>
      </w:r>
      <w:r w:rsidR="00E47239" w:rsidRPr="00C33D0F">
        <w:rPr>
          <w:rFonts w:asciiTheme="minorHAnsi" w:hAnsiTheme="minorHAnsi" w:cs="Arial"/>
        </w:rPr>
        <w:t xml:space="preserve">do ponownego użycia </w:t>
      </w:r>
      <w:r w:rsidR="00145C37" w:rsidRPr="00C33D0F">
        <w:rPr>
          <w:rFonts w:asciiTheme="minorHAnsi" w:hAnsiTheme="minorHAnsi" w:cs="Arial"/>
        </w:rPr>
        <w:t>następujących frakcji odpadów komunalnych: papieru, metali, tworzyw sztucznych i szkła oraz poziom</w:t>
      </w:r>
      <w:r w:rsidR="006643B6" w:rsidRPr="00C33D0F">
        <w:rPr>
          <w:rFonts w:asciiTheme="minorHAnsi" w:hAnsiTheme="minorHAnsi" w:cs="Arial"/>
        </w:rPr>
        <w:t>u</w:t>
      </w:r>
      <w:r w:rsidR="00145C37" w:rsidRPr="00C33D0F">
        <w:rPr>
          <w:rFonts w:asciiTheme="minorHAnsi" w:hAnsiTheme="minorHAnsi" w:cs="Arial"/>
        </w:rPr>
        <w:t xml:space="preserve"> recyklingu</w:t>
      </w:r>
      <w:r w:rsidR="006643B6" w:rsidRPr="00C33D0F">
        <w:rPr>
          <w:rFonts w:asciiTheme="minorHAnsi" w:hAnsiTheme="minorHAnsi" w:cs="Arial"/>
        </w:rPr>
        <w:t xml:space="preserve">, przygotowania do ponownego użycia i odzysku innymi metodami innych niż niebezpieczne odpadów budowlanych i rozbiórkowych stanowiących odpady komunalne, w wysokości określonej w przepisach </w:t>
      </w:r>
      <w:r w:rsidR="006643B6" w:rsidRPr="00C33D0F">
        <w:t xml:space="preserve"> </w:t>
      </w:r>
      <w:r w:rsidR="006643B6" w:rsidRPr="00C33D0F">
        <w:rPr>
          <w:rFonts w:asciiTheme="minorHAnsi" w:hAnsiTheme="minorHAnsi" w:cs="Arial"/>
        </w:rPr>
        <w:t>Ustawy o utrzymaniu czystości i porządku w gminach (</w:t>
      </w:r>
      <w:proofErr w:type="spellStart"/>
      <w:r w:rsidR="006643B6" w:rsidRPr="00C33D0F">
        <w:rPr>
          <w:rFonts w:asciiTheme="minorHAnsi" w:hAnsiTheme="minorHAnsi" w:cs="Arial"/>
        </w:rPr>
        <w:t>t.j</w:t>
      </w:r>
      <w:proofErr w:type="spellEnd"/>
      <w:r w:rsidR="006643B6" w:rsidRPr="00C33D0F">
        <w:rPr>
          <w:rFonts w:asciiTheme="minorHAnsi" w:hAnsiTheme="minorHAnsi" w:cs="Arial"/>
        </w:rPr>
        <w:t xml:space="preserve">. Dz. U. z 2018 r. poz. 1454 z </w:t>
      </w:r>
      <w:proofErr w:type="spellStart"/>
      <w:r w:rsidR="006643B6" w:rsidRPr="00C33D0F">
        <w:rPr>
          <w:rFonts w:asciiTheme="minorHAnsi" w:hAnsiTheme="minorHAnsi" w:cs="Arial"/>
        </w:rPr>
        <w:t>późn</w:t>
      </w:r>
      <w:proofErr w:type="spellEnd"/>
      <w:r w:rsidR="006643B6" w:rsidRPr="00C33D0F">
        <w:rPr>
          <w:rFonts w:asciiTheme="minorHAnsi" w:hAnsiTheme="minorHAnsi" w:cs="Arial"/>
        </w:rPr>
        <w:t>. zm.)</w:t>
      </w:r>
      <w:r w:rsidR="00BB7BDF" w:rsidRPr="00C33D0F">
        <w:rPr>
          <w:rFonts w:asciiTheme="minorHAnsi" w:hAnsiTheme="minorHAnsi" w:cs="Arial"/>
        </w:rPr>
        <w:t>.</w:t>
      </w:r>
    </w:p>
    <w:p w:rsidR="00CD461C" w:rsidRPr="00C33D0F" w:rsidRDefault="00BB7BDF" w:rsidP="00BB7BDF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Theme="minorHAnsi" w:hAnsiTheme="minorHAnsi"/>
        </w:rPr>
      </w:pPr>
      <w:r w:rsidRPr="00C33D0F">
        <w:rPr>
          <w:rFonts w:asciiTheme="minorHAnsi" w:hAnsiTheme="minorHAnsi"/>
        </w:rPr>
        <w:t xml:space="preserve"> </w:t>
      </w:r>
      <w:r w:rsidR="002E5F41" w:rsidRPr="00C33D0F">
        <w:rPr>
          <w:rFonts w:asciiTheme="minorHAnsi" w:hAnsiTheme="minorHAnsi"/>
        </w:rPr>
        <w:t>Rozliczenie z osiągniętych poziomów recyklingu, przygotowania do ponownego użycia, odzysku innymi metodami oraz ograniczenia masy odpadów komunalnych ulegających biodegradacji przekazanych d</w:t>
      </w:r>
      <w:r w:rsidR="0052334B" w:rsidRPr="00C33D0F">
        <w:rPr>
          <w:rFonts w:asciiTheme="minorHAnsi" w:hAnsiTheme="minorHAnsi"/>
        </w:rPr>
        <w:t>o składowania następować będzie</w:t>
      </w:r>
      <w:r w:rsidR="00172913" w:rsidRPr="00C33D0F">
        <w:rPr>
          <w:rFonts w:asciiTheme="minorHAnsi" w:hAnsiTheme="minorHAnsi"/>
        </w:rPr>
        <w:t>:</w:t>
      </w:r>
    </w:p>
    <w:p w:rsidR="002E5F41" w:rsidRPr="00C33D0F" w:rsidRDefault="00CD461C" w:rsidP="00CD46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360" w:right="5"/>
        <w:jc w:val="both"/>
        <w:rPr>
          <w:rFonts w:asciiTheme="minorHAnsi" w:hAnsiTheme="minorHAnsi"/>
        </w:rPr>
      </w:pPr>
      <w:r w:rsidRPr="00C33D0F">
        <w:rPr>
          <w:rFonts w:asciiTheme="minorHAnsi" w:hAnsiTheme="minorHAnsi"/>
        </w:rPr>
        <w:t xml:space="preserve">- </w:t>
      </w:r>
      <w:r w:rsidR="0052334B" w:rsidRPr="00C33D0F">
        <w:rPr>
          <w:rFonts w:asciiTheme="minorHAnsi" w:hAnsiTheme="minorHAnsi"/>
        </w:rPr>
        <w:t xml:space="preserve"> </w:t>
      </w:r>
      <w:r w:rsidRPr="00C33D0F">
        <w:rPr>
          <w:rFonts w:asciiTheme="minorHAnsi" w:hAnsiTheme="minorHAnsi"/>
        </w:rPr>
        <w:t>za okres od 01.01</w:t>
      </w:r>
      <w:r w:rsidR="00A17E43" w:rsidRPr="00C33D0F">
        <w:rPr>
          <w:rFonts w:asciiTheme="minorHAnsi" w:hAnsiTheme="minorHAnsi"/>
        </w:rPr>
        <w:t>.2020 r. do 31.08.2020</w:t>
      </w:r>
      <w:r w:rsidR="002E5F41" w:rsidRPr="00C33D0F">
        <w:rPr>
          <w:rFonts w:asciiTheme="minorHAnsi" w:hAnsiTheme="minorHAnsi"/>
        </w:rPr>
        <w:t xml:space="preserve"> r. – na podstawie danych zawartych w </w:t>
      </w:r>
      <w:r w:rsidR="002A2E86" w:rsidRPr="00C33D0F">
        <w:rPr>
          <w:rFonts w:asciiTheme="minorHAnsi" w:hAnsiTheme="minorHAnsi"/>
        </w:rPr>
        <w:t xml:space="preserve">sprawozdaniu </w:t>
      </w:r>
      <w:r w:rsidR="006643B6" w:rsidRPr="00C33D0F">
        <w:rPr>
          <w:rFonts w:asciiTheme="minorHAnsi" w:hAnsiTheme="minorHAnsi"/>
        </w:rPr>
        <w:t>rocznym przekazywanym Wójtowi Gminy Wyry w terminie do 31 stycznia za poprzedni rok kalendarzowy,</w:t>
      </w:r>
    </w:p>
    <w:p w:rsidR="002E5F41" w:rsidRPr="00C33D0F" w:rsidRDefault="002E5F41" w:rsidP="00C33D0F">
      <w:pPr>
        <w:pStyle w:val="Akapitzlist"/>
        <w:numPr>
          <w:ilvl w:val="0"/>
          <w:numId w:val="36"/>
        </w:numPr>
        <w:shd w:val="clear" w:color="auto" w:fill="FFFFFF"/>
        <w:tabs>
          <w:tab w:val="left" w:pos="360"/>
        </w:tabs>
        <w:spacing w:before="312" w:line="326" w:lineRule="exact"/>
        <w:ind w:right="5"/>
        <w:jc w:val="both"/>
        <w:rPr>
          <w:rFonts w:asciiTheme="minorHAnsi" w:hAnsiTheme="minorHAnsi"/>
        </w:rPr>
      </w:pPr>
      <w:r w:rsidRPr="00C33D0F">
        <w:rPr>
          <w:rFonts w:asciiTheme="minorHAnsi" w:hAnsiTheme="minorHAnsi"/>
          <w:b/>
          <w:bCs/>
          <w:i/>
          <w:iCs/>
          <w:spacing w:val="-1"/>
        </w:rPr>
        <w:t>W zakresie realizacji Zadania A przedmiotu zamówienia Wykonawca</w:t>
      </w:r>
      <w:r w:rsidRPr="00C33D0F">
        <w:rPr>
          <w:rFonts w:asciiTheme="minorHAnsi" w:hAnsiTheme="minorHAnsi"/>
          <w:b/>
          <w:bCs/>
          <w:i/>
          <w:iCs/>
          <w:spacing w:val="-1"/>
        </w:rPr>
        <w:br/>
      </w:r>
      <w:r w:rsidRPr="00C33D0F">
        <w:rPr>
          <w:rFonts w:asciiTheme="minorHAnsi" w:hAnsiTheme="minorHAnsi"/>
          <w:b/>
          <w:bCs/>
          <w:i/>
          <w:iCs/>
        </w:rPr>
        <w:t>ma obowiązek:</w:t>
      </w:r>
    </w:p>
    <w:p w:rsidR="002E5F41" w:rsidRPr="00C33D0F" w:rsidRDefault="00C33D0F" w:rsidP="00424EF0">
      <w:pPr>
        <w:tabs>
          <w:tab w:val="left" w:pos="541"/>
          <w:tab w:val="left" w:pos="851"/>
        </w:tabs>
        <w:suppressAutoHyphens/>
        <w:overflowPunct w:val="0"/>
        <w:autoSpaceDE w:val="0"/>
        <w:spacing w:before="120" w:line="36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eastAsia="Arial-BoldMT" w:hAnsiTheme="minorHAnsi" w:cs="Arial-BoldMT"/>
          <w:bCs/>
          <w:lang w:eastAsia="en-US"/>
        </w:rPr>
        <w:t>3</w:t>
      </w:r>
      <w:r w:rsidR="002E5F41" w:rsidRPr="00C33D0F">
        <w:rPr>
          <w:rFonts w:asciiTheme="minorHAnsi" w:eastAsia="Arial-BoldMT" w:hAnsiTheme="minorHAnsi" w:cs="Arial-BoldMT"/>
          <w:bCs/>
          <w:lang w:eastAsia="en-US"/>
        </w:rPr>
        <w:t xml:space="preserve">.1. Odbierać każdą ilość </w:t>
      </w:r>
      <w:r w:rsidR="002E5F41" w:rsidRPr="00C33D0F">
        <w:rPr>
          <w:rFonts w:asciiTheme="minorHAnsi" w:hAnsiTheme="minorHAnsi" w:cs="Arial"/>
        </w:rPr>
        <w:t>odpadów komunalnych bezpośrednio z miejsc gromadzenia odpadów zlokalizowanych na terenie zabudowy wielorodzinnej i nieruchomości niezamieszkałych oraz sprzed posesji w zabudowie jednorodzinnej, w godzinach od 6</w:t>
      </w:r>
      <w:r w:rsidR="002E5F41" w:rsidRPr="00C33D0F">
        <w:rPr>
          <w:rFonts w:asciiTheme="minorHAnsi" w:hAnsiTheme="minorHAnsi" w:cs="Arial"/>
          <w:vertAlign w:val="superscript"/>
        </w:rPr>
        <w:t xml:space="preserve">00 </w:t>
      </w:r>
      <w:r w:rsidR="002E5F41" w:rsidRPr="00C33D0F">
        <w:rPr>
          <w:rFonts w:asciiTheme="minorHAnsi" w:hAnsiTheme="minorHAnsi" w:cs="Arial"/>
        </w:rPr>
        <w:t>do 22</w:t>
      </w:r>
      <w:r w:rsidR="002E5F41" w:rsidRPr="00C33D0F">
        <w:rPr>
          <w:rFonts w:asciiTheme="minorHAnsi" w:hAnsiTheme="minorHAnsi" w:cs="Arial"/>
          <w:vertAlign w:val="superscript"/>
        </w:rPr>
        <w:t>00</w:t>
      </w:r>
      <w:r w:rsidR="002E5F41" w:rsidRPr="00C33D0F">
        <w:rPr>
          <w:rFonts w:asciiTheme="minorHAnsi" w:hAnsiTheme="minorHAnsi" w:cs="Arial"/>
        </w:rPr>
        <w:t>.</w:t>
      </w:r>
    </w:p>
    <w:p w:rsidR="00FB38FB" w:rsidRPr="00C33D0F" w:rsidRDefault="00C33D0F" w:rsidP="0065609F">
      <w:pPr>
        <w:pStyle w:val="Akapitzlist1"/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3</w:t>
      </w:r>
      <w:r w:rsidR="002E5F41" w:rsidRPr="00C33D0F">
        <w:rPr>
          <w:rFonts w:asciiTheme="minorHAnsi" w:hAnsiTheme="minorHAnsi" w:cs="Arial"/>
          <w:bCs/>
          <w:sz w:val="24"/>
          <w:szCs w:val="24"/>
        </w:rPr>
        <w:t xml:space="preserve">.2.Wykonawca </w:t>
      </w:r>
      <w:r w:rsidR="00D23E31" w:rsidRPr="00C33D0F">
        <w:rPr>
          <w:rFonts w:asciiTheme="minorHAnsi" w:hAnsiTheme="minorHAnsi" w:cs="Arial"/>
          <w:bCs/>
          <w:sz w:val="24"/>
          <w:szCs w:val="24"/>
        </w:rPr>
        <w:t xml:space="preserve">w dniu obioru zmieszanych odpadów komunalnych </w:t>
      </w:r>
      <w:r w:rsidR="002E5F41" w:rsidRPr="00C33D0F">
        <w:rPr>
          <w:rFonts w:asciiTheme="minorHAnsi" w:hAnsiTheme="minorHAnsi" w:cs="Arial"/>
          <w:bCs/>
          <w:sz w:val="24"/>
          <w:szCs w:val="24"/>
        </w:rPr>
        <w:t xml:space="preserve">zobowiązany jest do odebrania wszystkich odpadów znajdujących się w miejscach gromadzenia (również rozsypanych wokół pojemników). </w:t>
      </w:r>
    </w:p>
    <w:p w:rsidR="00130157" w:rsidRPr="00C33D0F" w:rsidRDefault="00C33D0F" w:rsidP="00FB38F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FB38FB" w:rsidRPr="00C33D0F">
        <w:rPr>
          <w:rFonts w:ascii="Calibri" w:hAnsi="Calibri" w:cs="Calibri"/>
        </w:rPr>
        <w:t xml:space="preserve">.3. </w:t>
      </w:r>
      <w:r w:rsidR="00657DDA" w:rsidRPr="00C33D0F">
        <w:rPr>
          <w:rFonts w:ascii="Calibri" w:hAnsi="Calibri" w:cs="Calibri"/>
        </w:rPr>
        <w:t xml:space="preserve">Wykonawca ma obowiązek odbierać </w:t>
      </w:r>
      <w:r w:rsidR="00645C92" w:rsidRPr="00C33D0F">
        <w:rPr>
          <w:rFonts w:ascii="Calibri" w:hAnsi="Calibri" w:cs="Calibri"/>
        </w:rPr>
        <w:t>niesegregowane (</w:t>
      </w:r>
      <w:r w:rsidR="00657DDA" w:rsidRPr="00C33D0F">
        <w:rPr>
          <w:rFonts w:ascii="Calibri" w:hAnsi="Calibri" w:cs="Calibri"/>
        </w:rPr>
        <w:t>zmieszane</w:t>
      </w:r>
      <w:r w:rsidR="00645C92" w:rsidRPr="00C33D0F">
        <w:rPr>
          <w:rFonts w:ascii="Calibri" w:hAnsi="Calibri" w:cs="Calibri"/>
        </w:rPr>
        <w:t>)</w:t>
      </w:r>
      <w:r w:rsidR="00657DDA" w:rsidRPr="00C33D0F">
        <w:rPr>
          <w:rFonts w:ascii="Calibri" w:hAnsi="Calibri" w:cs="Calibri"/>
        </w:rPr>
        <w:t xml:space="preserve"> odpad</w:t>
      </w:r>
      <w:r w:rsidR="00D23E31" w:rsidRPr="00C33D0F">
        <w:rPr>
          <w:rFonts w:ascii="Calibri" w:hAnsi="Calibri" w:cs="Calibri"/>
        </w:rPr>
        <w:t>y komunalne</w:t>
      </w:r>
      <w:r w:rsidR="004E1174" w:rsidRPr="00C33D0F">
        <w:rPr>
          <w:rFonts w:ascii="Calibri" w:hAnsi="Calibri" w:cs="Calibri"/>
        </w:rPr>
        <w:t>, popiół, odpady zielone i ulegające biodegradacji</w:t>
      </w:r>
      <w:r w:rsidR="00C46C82" w:rsidRPr="00C33D0F">
        <w:rPr>
          <w:rFonts w:ascii="Calibri" w:hAnsi="Calibri" w:cs="Calibri"/>
        </w:rPr>
        <w:t xml:space="preserve"> oraz odpady segregowane w workach, pojemnikach i gniazdach</w:t>
      </w:r>
      <w:r w:rsidR="00D23E31" w:rsidRPr="00C33D0F">
        <w:rPr>
          <w:rFonts w:ascii="Calibri" w:hAnsi="Calibri" w:cs="Calibri"/>
        </w:rPr>
        <w:t xml:space="preserve"> z zabudowy jedno - , wielorodzinnej, nieruchomości </w:t>
      </w:r>
      <w:r w:rsidR="00C46C82" w:rsidRPr="00C33D0F">
        <w:rPr>
          <w:rFonts w:ascii="Calibri" w:hAnsi="Calibri" w:cs="Calibri"/>
        </w:rPr>
        <w:t>niezamieszkałych</w:t>
      </w:r>
      <w:r w:rsidR="001C0D8B" w:rsidRPr="00C33D0F">
        <w:rPr>
          <w:rFonts w:ascii="Calibri" w:hAnsi="Calibri" w:cs="Calibri"/>
        </w:rPr>
        <w:t xml:space="preserve"> oraz z nieruchomości, na których znajdują się domki letniskowe lub inne </w:t>
      </w:r>
      <w:r w:rsidR="001C0D8B" w:rsidRPr="00C33D0F">
        <w:rPr>
          <w:rFonts w:ascii="Calibri" w:hAnsi="Calibri" w:cs="Calibri"/>
        </w:rPr>
        <w:lastRenderedPageBreak/>
        <w:t>nieruchomości wykorzystywane na cele rekreacyjno – wypoczynkowe, wykorzystywane jedynie przez część roku</w:t>
      </w:r>
      <w:r w:rsidR="00D23E31" w:rsidRPr="00C33D0F">
        <w:rPr>
          <w:rFonts w:ascii="Calibri" w:hAnsi="Calibri" w:cs="Calibri"/>
        </w:rPr>
        <w:t xml:space="preserve"> </w:t>
      </w:r>
      <w:r w:rsidR="00657DDA" w:rsidRPr="00C33D0F">
        <w:rPr>
          <w:rFonts w:ascii="Calibri" w:hAnsi="Calibri" w:cs="Calibri"/>
        </w:rPr>
        <w:t>w okresie</w:t>
      </w:r>
      <w:r w:rsidR="00217F0B" w:rsidRPr="00C33D0F">
        <w:rPr>
          <w:rFonts w:ascii="Calibri" w:hAnsi="Calibri" w:cs="Calibri"/>
        </w:rPr>
        <w:t xml:space="preserve"> od </w:t>
      </w:r>
      <w:r w:rsidR="00217F0B" w:rsidRPr="00C33D0F">
        <w:rPr>
          <w:rFonts w:ascii="Calibri" w:hAnsi="Calibri" w:cs="Calibri"/>
          <w:color w:val="000000" w:themeColor="text1"/>
        </w:rPr>
        <w:t xml:space="preserve">01.01.2020 </w:t>
      </w:r>
      <w:r w:rsidR="00657DDA" w:rsidRPr="00C33D0F">
        <w:rPr>
          <w:rFonts w:ascii="Calibri" w:hAnsi="Calibri" w:cs="Calibri"/>
          <w:color w:val="000000" w:themeColor="text1"/>
        </w:rPr>
        <w:t>r.</w:t>
      </w:r>
      <w:r w:rsidR="00217F0B" w:rsidRPr="00C33D0F">
        <w:rPr>
          <w:rFonts w:ascii="Calibri" w:hAnsi="Calibri" w:cs="Calibri"/>
          <w:color w:val="000000" w:themeColor="text1"/>
        </w:rPr>
        <w:t xml:space="preserve"> do 31.08.2020</w:t>
      </w:r>
      <w:r w:rsidR="00217F0B" w:rsidRPr="00C33D0F">
        <w:rPr>
          <w:rFonts w:ascii="Calibri" w:hAnsi="Calibri" w:cs="Calibri"/>
        </w:rPr>
        <w:t xml:space="preserve"> </w:t>
      </w:r>
      <w:r w:rsidR="00C21303" w:rsidRPr="00C33D0F">
        <w:rPr>
          <w:rFonts w:ascii="Calibri" w:hAnsi="Calibri" w:cs="Calibri"/>
        </w:rPr>
        <w:t xml:space="preserve">r., </w:t>
      </w:r>
      <w:r w:rsidR="00657DDA" w:rsidRPr="00C33D0F">
        <w:rPr>
          <w:rFonts w:ascii="Calibri" w:hAnsi="Calibri" w:cs="Calibri"/>
        </w:rPr>
        <w:t xml:space="preserve">zgodnie z harmonogramami przygotowanymi przez </w:t>
      </w:r>
      <w:r w:rsidR="00C54450" w:rsidRPr="00C33D0F">
        <w:rPr>
          <w:rFonts w:ascii="Calibri" w:hAnsi="Calibri" w:cs="Calibri"/>
        </w:rPr>
        <w:t xml:space="preserve">Wykonawcę, które będą stanowiły załącznik </w:t>
      </w:r>
      <w:r w:rsidR="00657DDA" w:rsidRPr="00C33D0F">
        <w:rPr>
          <w:rFonts w:ascii="Calibri" w:hAnsi="Calibri" w:cs="Calibri"/>
        </w:rPr>
        <w:t>do niniejszego Szczegółoweg</w:t>
      </w:r>
      <w:r w:rsidR="00CE4130" w:rsidRPr="00C33D0F">
        <w:rPr>
          <w:rFonts w:ascii="Calibri" w:hAnsi="Calibri" w:cs="Calibri"/>
        </w:rPr>
        <w:t xml:space="preserve">o Opisu Przedmiotu Zamówienia. </w:t>
      </w:r>
    </w:p>
    <w:p w:rsidR="002E5F41" w:rsidRPr="00C33D0F" w:rsidRDefault="00F776B7" w:rsidP="00C33D0F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Calibri" w:hAnsi="Calibri" w:cs="Calibri"/>
        </w:rPr>
      </w:pPr>
      <w:r w:rsidRPr="00C33D0F">
        <w:rPr>
          <w:rFonts w:ascii="Calibri" w:hAnsi="Calibri" w:cs="Calibri"/>
        </w:rPr>
        <w:t>Zamawiający ma prawo do bieżącego zgłaszania uwag i zastrzeżeń do Harmonogramu Usług. Wykonawca zobowiązany jest do wprowadzenia stosownych zmian w Harmonogram Usług najpóźniej w ciągu 2 dni od otrzymania uwag i zastrzeżeń.</w:t>
      </w:r>
    </w:p>
    <w:p w:rsidR="002E5F41" w:rsidRPr="00C33D0F" w:rsidRDefault="002E5F41" w:rsidP="00C33D0F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Calibri" w:hAnsi="Calibri" w:cs="Calibri"/>
        </w:rPr>
      </w:pPr>
      <w:r w:rsidRPr="00C33D0F">
        <w:rPr>
          <w:rFonts w:ascii="Calibri" w:hAnsi="Calibri" w:cs="Calibri"/>
        </w:rPr>
        <w:t>Harmonogram U</w:t>
      </w:r>
      <w:r w:rsidR="00C54450" w:rsidRPr="00C33D0F">
        <w:rPr>
          <w:rFonts w:ascii="Calibri" w:hAnsi="Calibri" w:cs="Calibri"/>
        </w:rPr>
        <w:t xml:space="preserve">sług staje się załącznikiem </w:t>
      </w:r>
      <w:r w:rsidRPr="00C33D0F">
        <w:rPr>
          <w:rFonts w:ascii="Calibri" w:hAnsi="Calibri" w:cs="Calibri"/>
        </w:rPr>
        <w:t xml:space="preserve"> do umowy i stanowić będzie jej integralną część. </w:t>
      </w:r>
    </w:p>
    <w:p w:rsidR="002E5F41" w:rsidRPr="00C33D0F" w:rsidRDefault="002E5F41" w:rsidP="00C33D0F">
      <w:pPr>
        <w:pStyle w:val="Akapitzlist"/>
        <w:numPr>
          <w:ilvl w:val="2"/>
          <w:numId w:val="41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33D0F">
        <w:rPr>
          <w:rFonts w:ascii="Calibri" w:hAnsi="Calibri" w:cs="Calibri"/>
        </w:rPr>
        <w:t>W przypadku, gdy wyniknie potrzeba jakichkolwiek zmian w Harmonogramie Usług Wykonawca zobowiązany jest poinformować wcześniej Zamawiającego i uzyskać jego zgodę.</w:t>
      </w:r>
    </w:p>
    <w:p w:rsidR="002935BD" w:rsidRPr="00C33D0F" w:rsidRDefault="002E5F41" w:rsidP="00C33D0F">
      <w:pPr>
        <w:pStyle w:val="Akapitzlist"/>
        <w:numPr>
          <w:ilvl w:val="2"/>
          <w:numId w:val="41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33D0F">
        <w:rPr>
          <w:rFonts w:ascii="Calibri" w:hAnsi="Calibri" w:cs="Calibri"/>
        </w:rPr>
        <w:t xml:space="preserve">Wykonawca ma obowiązek przekazania właścicielowi nieruchomości informacji o terminie odbierania odpadów w formie wydruku podczas pierwszego odbioru odpadów (informacja musi być zgodna z Harmonogramem Usług). </w:t>
      </w:r>
      <w:r w:rsidR="00403B0E" w:rsidRPr="00C33D0F">
        <w:rPr>
          <w:rFonts w:ascii="Calibri" w:hAnsi="Calibri" w:cs="Calibri"/>
        </w:rPr>
        <w:t xml:space="preserve">Harmonogramy należy dostarczyć w terminach zgodnie z </w:t>
      </w:r>
      <w:r w:rsidR="00DD082D" w:rsidRPr="00C33D0F">
        <w:rPr>
          <w:rFonts w:ascii="Calibri" w:hAnsi="Calibri" w:cs="Calibri"/>
        </w:rPr>
        <w:t>pkt</w:t>
      </w:r>
      <w:r w:rsidR="00C33D0F">
        <w:rPr>
          <w:rFonts w:ascii="Calibri" w:hAnsi="Calibri" w:cs="Calibri"/>
        </w:rPr>
        <w:t xml:space="preserve"> 3</w:t>
      </w:r>
      <w:r w:rsidR="00403B0E" w:rsidRPr="00C33D0F">
        <w:rPr>
          <w:rFonts w:ascii="Calibri" w:hAnsi="Calibri" w:cs="Calibri"/>
        </w:rPr>
        <w:t xml:space="preserve">.7. </w:t>
      </w:r>
      <w:r w:rsidRPr="00C33D0F">
        <w:rPr>
          <w:rFonts w:ascii="Calibri" w:hAnsi="Calibri" w:cs="Calibri"/>
        </w:rPr>
        <w:t>Informacja powinna zostać umieszczona na stronie internetowej Wykonawcy oraz upubliczniona w sposób zwyczajowo przyjęty w Gminie Wyry. W przypadku zmiany Harmonogramu Usług, Wykonawca ma obowiązek aktualizować informację o terminie odbierania odpadów i przekazywać ją właścicielom nieruchomości z odpowiednim wyprzedzeniem.</w:t>
      </w:r>
    </w:p>
    <w:p w:rsidR="00EB1DFD" w:rsidRPr="00C33D0F" w:rsidRDefault="00C33D0F" w:rsidP="003E2443">
      <w:pPr>
        <w:shd w:val="clear" w:color="auto" w:fill="FFFFFF"/>
        <w:tabs>
          <w:tab w:val="left" w:pos="360"/>
        </w:tabs>
        <w:spacing w:line="360" w:lineRule="auto"/>
        <w:ind w:left="357" w:right="115" w:hanging="357"/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t>3</w:t>
      </w:r>
      <w:r w:rsidR="002E5F41" w:rsidRPr="00C33D0F">
        <w:rPr>
          <w:rFonts w:asciiTheme="minorHAnsi" w:hAnsiTheme="minorHAnsi"/>
        </w:rPr>
        <w:t>.3.</w:t>
      </w:r>
      <w:r w:rsidR="00D25E48" w:rsidRPr="00C33D0F">
        <w:rPr>
          <w:rFonts w:asciiTheme="minorHAnsi" w:hAnsiTheme="minorHAnsi"/>
        </w:rPr>
        <w:t>5</w:t>
      </w:r>
      <w:r w:rsidR="002E5F41" w:rsidRPr="00C33D0F">
        <w:rPr>
          <w:rFonts w:asciiTheme="minorHAnsi" w:hAnsiTheme="minorHAnsi"/>
        </w:rPr>
        <w:t>. Harmonogram, o którym mowa</w:t>
      </w:r>
      <w:r w:rsidR="00E772AB" w:rsidRPr="00C33D0F">
        <w:rPr>
          <w:rFonts w:asciiTheme="minorHAnsi" w:hAnsiTheme="minorHAnsi"/>
        </w:rPr>
        <w:t xml:space="preserve"> w pkt </w:t>
      </w:r>
      <w:r w:rsidR="002E5F41" w:rsidRPr="00C33D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="005F7FE5" w:rsidRPr="00C33D0F">
        <w:rPr>
          <w:rFonts w:asciiTheme="minorHAnsi" w:hAnsiTheme="minorHAnsi"/>
        </w:rPr>
        <w:t>.3.</w:t>
      </w:r>
      <w:r>
        <w:rPr>
          <w:rFonts w:asciiTheme="minorHAnsi" w:hAnsiTheme="minorHAnsi"/>
        </w:rPr>
        <w:t xml:space="preserve"> i 3</w:t>
      </w:r>
      <w:r w:rsidR="00862479" w:rsidRPr="00C33D0F">
        <w:rPr>
          <w:rFonts w:asciiTheme="minorHAnsi" w:hAnsiTheme="minorHAnsi"/>
        </w:rPr>
        <w:t>.4.</w:t>
      </w:r>
      <w:r w:rsidR="002E5F41" w:rsidRPr="00C33D0F">
        <w:rPr>
          <w:rFonts w:asciiTheme="minorHAnsi" w:hAnsiTheme="minorHAnsi"/>
        </w:rPr>
        <w:t xml:space="preserve"> musi być sporządzony zgodnie z </w:t>
      </w:r>
      <w:r w:rsidR="00991A94" w:rsidRPr="00C33D0F">
        <w:rPr>
          <w:rFonts w:asciiTheme="minorHAnsi" w:hAnsiTheme="minorHAnsi"/>
        </w:rPr>
        <w:t xml:space="preserve"> </w:t>
      </w:r>
      <w:r w:rsidR="00EB1DFD" w:rsidRPr="00C33D0F">
        <w:rPr>
          <w:rFonts w:asciiTheme="minorHAnsi" w:hAnsiTheme="minorHAnsi" w:cs="Arial"/>
        </w:rPr>
        <w:t>poniższą tabelą:</w:t>
      </w:r>
    </w:p>
    <w:tbl>
      <w:tblPr>
        <w:tblW w:w="915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2410"/>
        <w:gridCol w:w="2410"/>
        <w:gridCol w:w="2059"/>
      </w:tblGrid>
      <w:tr w:rsidR="009138CC" w:rsidRPr="00C33D0F" w:rsidTr="00051986">
        <w:trPr>
          <w:trHeight w:val="370"/>
        </w:trPr>
        <w:tc>
          <w:tcPr>
            <w:tcW w:w="9154" w:type="dxa"/>
            <w:gridSpan w:val="4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3D0F">
              <w:rPr>
                <w:rFonts w:ascii="Bookman Old Style" w:hAnsi="Bookman Old Style"/>
                <w:b/>
                <w:i/>
              </w:rPr>
              <w:t xml:space="preserve">CZĘSTOTLIWOŚĆ ODBIORU ODPADÓW KOMUNALNYCH </w:t>
            </w:r>
          </w:p>
        </w:tc>
      </w:tr>
      <w:tr w:rsidR="009138CC" w:rsidRPr="00C33D0F" w:rsidTr="00E41CA4">
        <w:trPr>
          <w:trHeight w:val="420"/>
        </w:trPr>
        <w:tc>
          <w:tcPr>
            <w:tcW w:w="2275" w:type="dxa"/>
            <w:vMerge w:val="restart"/>
            <w:vAlign w:val="center"/>
          </w:tcPr>
          <w:p w:rsidR="002E5F41" w:rsidRPr="00C33D0F" w:rsidRDefault="002E5F41" w:rsidP="00B55DBE">
            <w:pPr>
              <w:ind w:left="7"/>
              <w:jc w:val="center"/>
              <w:rPr>
                <w:rFonts w:ascii="Bookman Old Style" w:hAnsi="Bookman Old Style"/>
                <w:b/>
              </w:rPr>
            </w:pPr>
            <w:r w:rsidRPr="00C33D0F">
              <w:rPr>
                <w:rFonts w:ascii="Bookman Old Style" w:hAnsi="Bookman Old Style"/>
                <w:b/>
              </w:rPr>
              <w:t>GRUPA ODPADÓW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  <w:b/>
              </w:rPr>
            </w:pPr>
            <w:r w:rsidRPr="00C33D0F">
              <w:rPr>
                <w:rFonts w:ascii="Bookman Old Style" w:hAnsi="Bookman Old Style"/>
                <w:b/>
              </w:rPr>
              <w:t>NIERUCHOMOŚCI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  <w:b/>
              </w:rPr>
            </w:pPr>
            <w:r w:rsidRPr="00C33D0F">
              <w:rPr>
                <w:rFonts w:ascii="Bookman Old Style" w:hAnsi="Bookman Old Style"/>
                <w:b/>
              </w:rPr>
              <w:t xml:space="preserve">NIERUCHOMOŚCI NA KTÓRYCH NIE ZAMIESZKUJĄ MIESZKAŃCY, </w:t>
            </w:r>
            <w:r w:rsidRPr="00C33D0F">
              <w:rPr>
                <w:rFonts w:ascii="Bookman Old Style" w:hAnsi="Bookman Old Style"/>
                <w:b/>
              </w:rPr>
              <w:br/>
              <w:t>A POWSTAJĄ ODPADY KOMUNALNE</w:t>
            </w:r>
          </w:p>
        </w:tc>
      </w:tr>
      <w:tr w:rsidR="009138CC" w:rsidRPr="00C33D0F" w:rsidTr="00E41CA4">
        <w:trPr>
          <w:trHeight w:val="1670"/>
        </w:trPr>
        <w:tc>
          <w:tcPr>
            <w:tcW w:w="2275" w:type="dxa"/>
            <w:vMerge/>
          </w:tcPr>
          <w:p w:rsidR="002E5F41" w:rsidRPr="00C33D0F" w:rsidRDefault="002E5F41" w:rsidP="00B55DBE">
            <w:pPr>
              <w:ind w:left="7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  <w:b/>
              </w:rPr>
            </w:pPr>
            <w:r w:rsidRPr="00C33D0F">
              <w:rPr>
                <w:rFonts w:ascii="Bookman Old Style" w:hAnsi="Bookman Old Style"/>
                <w:b/>
              </w:rPr>
              <w:t>ZABUDOWANE BUDYNKAMI MIESZKALNYMI JEDNORODZINNYMI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  <w:b/>
              </w:rPr>
            </w:pPr>
            <w:r w:rsidRPr="00C33D0F">
              <w:rPr>
                <w:rFonts w:ascii="Bookman Old Style" w:hAnsi="Bookman Old Style"/>
                <w:b/>
              </w:rPr>
              <w:t>ZABUDOWANE BUDYNKAMI MIESZKALNYMI WIELORODZINNYMI</w:t>
            </w:r>
          </w:p>
        </w:tc>
        <w:tc>
          <w:tcPr>
            <w:tcW w:w="2059" w:type="dxa"/>
            <w:vMerge/>
            <w:shd w:val="clear" w:color="auto" w:fill="auto"/>
          </w:tcPr>
          <w:p w:rsidR="002E5F41" w:rsidRPr="00C33D0F" w:rsidRDefault="002E5F41" w:rsidP="00B55DBE"/>
        </w:tc>
      </w:tr>
      <w:tr w:rsidR="009138CC" w:rsidRPr="00C33D0F" w:rsidTr="00130157">
        <w:trPr>
          <w:trHeight w:val="2871"/>
        </w:trPr>
        <w:tc>
          <w:tcPr>
            <w:tcW w:w="2275" w:type="dxa"/>
            <w:vAlign w:val="center"/>
          </w:tcPr>
          <w:p w:rsidR="00E41CA4" w:rsidRPr="00C33D0F" w:rsidRDefault="00E41CA4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lastRenderedPageBreak/>
              <w:t>ODPADY KOMUNALNE ZMIESZANE</w:t>
            </w:r>
          </w:p>
        </w:tc>
        <w:tc>
          <w:tcPr>
            <w:tcW w:w="4820" w:type="dxa"/>
            <w:gridSpan w:val="2"/>
            <w:vAlign w:val="center"/>
          </w:tcPr>
          <w:p w:rsidR="00E41CA4" w:rsidRPr="00C33D0F" w:rsidRDefault="00676DFE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Co 2</w:t>
            </w:r>
            <w:r w:rsidR="006C1E39" w:rsidRPr="00C33D0F">
              <w:rPr>
                <w:rFonts w:ascii="Bookman Old Style" w:hAnsi="Bookman Old Style"/>
              </w:rPr>
              <w:t xml:space="preserve"> tygodnie</w:t>
            </w:r>
          </w:p>
        </w:tc>
        <w:tc>
          <w:tcPr>
            <w:tcW w:w="2059" w:type="dxa"/>
            <w:vAlign w:val="center"/>
          </w:tcPr>
          <w:p w:rsidR="00E41CA4" w:rsidRPr="00C33D0F" w:rsidRDefault="00FF3140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zgodnie z częstotliwością określoną w deklaracji</w:t>
            </w:r>
          </w:p>
        </w:tc>
      </w:tr>
      <w:tr w:rsidR="004E73B6" w:rsidRPr="00C33D0F" w:rsidTr="00362302">
        <w:trPr>
          <w:trHeight w:val="450"/>
        </w:trPr>
        <w:tc>
          <w:tcPr>
            <w:tcW w:w="2275" w:type="dxa"/>
            <w:vAlign w:val="center"/>
          </w:tcPr>
          <w:p w:rsidR="004E73B6" w:rsidRPr="00C33D0F" w:rsidRDefault="004E73B6" w:rsidP="00B55DBE">
            <w:pPr>
              <w:jc w:val="center"/>
              <w:rPr>
                <w:rFonts w:ascii="Bookman Old Style" w:hAnsi="Bookman Old Style"/>
              </w:rPr>
            </w:pPr>
          </w:p>
          <w:p w:rsidR="004E73B6" w:rsidRPr="00C33D0F" w:rsidRDefault="004E73B6" w:rsidP="00B55DBE">
            <w:pPr>
              <w:jc w:val="center"/>
              <w:rPr>
                <w:rFonts w:ascii="Bookman Old Style" w:hAnsi="Bookman Old Style"/>
              </w:rPr>
            </w:pPr>
          </w:p>
          <w:p w:rsidR="004E73B6" w:rsidRPr="00C33D0F" w:rsidRDefault="004E73B6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POPIÓŁ/ŻUŻEL</w:t>
            </w:r>
          </w:p>
          <w:p w:rsidR="004E73B6" w:rsidRPr="00C33D0F" w:rsidRDefault="004E73B6" w:rsidP="00B55DBE">
            <w:pPr>
              <w:jc w:val="center"/>
              <w:rPr>
                <w:rFonts w:ascii="Bookman Old Style" w:hAnsi="Bookman Old Style"/>
              </w:rPr>
            </w:pPr>
          </w:p>
          <w:p w:rsidR="004E73B6" w:rsidRPr="00C33D0F" w:rsidRDefault="004E73B6" w:rsidP="00B55DBE">
            <w:pPr>
              <w:jc w:val="center"/>
              <w:rPr>
                <w:rFonts w:ascii="Bookman Old Style" w:hAnsi="Bookman Old Style"/>
              </w:rPr>
            </w:pPr>
          </w:p>
          <w:p w:rsidR="004E73B6" w:rsidRPr="00C33D0F" w:rsidRDefault="004E73B6" w:rsidP="00B55DBE">
            <w:pPr>
              <w:jc w:val="center"/>
              <w:rPr>
                <w:rFonts w:ascii="Bookman Old Style" w:hAnsi="Bookman Old Style"/>
              </w:rPr>
            </w:pPr>
          </w:p>
          <w:p w:rsidR="004E73B6" w:rsidRPr="00C33D0F" w:rsidRDefault="004E73B6" w:rsidP="00B55D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79" w:type="dxa"/>
            <w:gridSpan w:val="3"/>
            <w:vAlign w:val="center"/>
          </w:tcPr>
          <w:p w:rsidR="004E73B6" w:rsidRPr="00C33D0F" w:rsidRDefault="004E73B6" w:rsidP="00B55DBE">
            <w:pPr>
              <w:jc w:val="center"/>
              <w:rPr>
                <w:rFonts w:ascii="Bookman Old Style" w:hAnsi="Bookman Old Style"/>
              </w:rPr>
            </w:pPr>
          </w:p>
          <w:p w:rsidR="004E73B6" w:rsidRPr="00C33D0F" w:rsidRDefault="004E73B6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raz w miesiącu w miesiącach od stycznia do kwietnia, czerwiec, sierpień</w:t>
            </w:r>
          </w:p>
          <w:p w:rsidR="004E73B6" w:rsidRPr="00C33D0F" w:rsidRDefault="004E73B6" w:rsidP="00B55DB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138CC" w:rsidRPr="00C33D0F" w:rsidTr="00E41CA4">
        <w:trPr>
          <w:trHeight w:val="520"/>
        </w:trPr>
        <w:tc>
          <w:tcPr>
            <w:tcW w:w="2275" w:type="dxa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</w:p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TWORZYWA SZTUCZNE, METALE, OPAKOWANIA WIELOMATERIAŁOWE</w:t>
            </w:r>
          </w:p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20" w:type="dxa"/>
            <w:gridSpan w:val="2"/>
            <w:vMerge w:val="restart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1 raz w miesiącu</w:t>
            </w:r>
          </w:p>
        </w:tc>
        <w:tc>
          <w:tcPr>
            <w:tcW w:w="2059" w:type="dxa"/>
            <w:vMerge w:val="restart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1 raz w miesiącu</w:t>
            </w:r>
          </w:p>
        </w:tc>
      </w:tr>
      <w:tr w:rsidR="009138CC" w:rsidRPr="00C33D0F" w:rsidTr="00E41CA4">
        <w:trPr>
          <w:trHeight w:val="470"/>
        </w:trPr>
        <w:tc>
          <w:tcPr>
            <w:tcW w:w="2275" w:type="dxa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SZKŁO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59" w:type="dxa"/>
            <w:vMerge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138CC" w:rsidRPr="00C33D0F" w:rsidTr="00E41CA4">
        <w:trPr>
          <w:trHeight w:val="840"/>
        </w:trPr>
        <w:tc>
          <w:tcPr>
            <w:tcW w:w="2275" w:type="dxa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PAPIER I MAKULATURA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59" w:type="dxa"/>
            <w:vMerge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C1661" w:rsidRPr="00C33D0F" w:rsidTr="00362302">
        <w:trPr>
          <w:trHeight w:val="490"/>
        </w:trPr>
        <w:tc>
          <w:tcPr>
            <w:tcW w:w="2275" w:type="dxa"/>
            <w:vAlign w:val="center"/>
          </w:tcPr>
          <w:p w:rsidR="000C1661" w:rsidRPr="00C33D0F" w:rsidRDefault="000C1661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ODPADY ZIELONE I ULEGAJĄCE BIODEGRADACJI</w:t>
            </w:r>
          </w:p>
        </w:tc>
        <w:tc>
          <w:tcPr>
            <w:tcW w:w="6879" w:type="dxa"/>
            <w:gridSpan w:val="3"/>
          </w:tcPr>
          <w:p w:rsidR="000C1661" w:rsidRPr="00C33D0F" w:rsidRDefault="000C1661" w:rsidP="004F767A">
            <w:pPr>
              <w:jc w:val="center"/>
              <w:rPr>
                <w:rFonts w:ascii="Bookman Old Style" w:hAnsi="Bookman Old Style"/>
              </w:rPr>
            </w:pPr>
          </w:p>
          <w:p w:rsidR="000C1661" w:rsidRPr="00C33D0F" w:rsidRDefault="000C1661" w:rsidP="004F767A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 xml:space="preserve">w okresie od kwietnia do </w:t>
            </w:r>
            <w:r w:rsidR="004D7C90" w:rsidRPr="00C33D0F">
              <w:rPr>
                <w:rFonts w:ascii="Bookman Old Style" w:hAnsi="Bookman Old Style"/>
              </w:rPr>
              <w:t>sierpnia</w:t>
            </w:r>
            <w:r w:rsidRPr="00C33D0F">
              <w:rPr>
                <w:rFonts w:ascii="Bookman Old Style" w:hAnsi="Bookman Old Style"/>
              </w:rPr>
              <w:t>: raz w miesiącu</w:t>
            </w:r>
            <w:r w:rsidR="00676DFE" w:rsidRPr="00C33D0F">
              <w:rPr>
                <w:rFonts w:ascii="Bookman Old Style" w:hAnsi="Bookman Old Style"/>
              </w:rPr>
              <w:t xml:space="preserve"> (tylko worki koloru pomarańczowego)</w:t>
            </w:r>
          </w:p>
          <w:p w:rsidR="000C1661" w:rsidRPr="00C33D0F" w:rsidRDefault="000C1661" w:rsidP="00B55DB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138CC" w:rsidRPr="00C33D0F" w:rsidTr="00E41CA4">
        <w:trPr>
          <w:trHeight w:val="490"/>
        </w:trPr>
        <w:tc>
          <w:tcPr>
            <w:tcW w:w="2275" w:type="dxa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</w:p>
          <w:p w:rsidR="002E5F41" w:rsidRPr="00C33D0F" w:rsidRDefault="002E5F41" w:rsidP="006C1E39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ODPADY</w:t>
            </w:r>
          </w:p>
          <w:p w:rsidR="002E5F41" w:rsidRPr="00C33D0F" w:rsidRDefault="002E5F41" w:rsidP="006C1E39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WIELKOGABARYTOWE</w:t>
            </w:r>
            <w:r w:rsidR="006C1E39" w:rsidRPr="00C33D0F">
              <w:rPr>
                <w:rFonts w:ascii="Bookman Old Style" w:hAnsi="Bookman Old Style"/>
              </w:rPr>
              <w:t xml:space="preserve"> I ZUŻYTY SPRZĘT ELEKTRYCZNY I ELEKTRONICZNY</w:t>
            </w:r>
          </w:p>
        </w:tc>
        <w:tc>
          <w:tcPr>
            <w:tcW w:w="4820" w:type="dxa"/>
            <w:gridSpan w:val="2"/>
            <w:vAlign w:val="center"/>
          </w:tcPr>
          <w:p w:rsidR="002E5F41" w:rsidRPr="00C33D0F" w:rsidRDefault="004D7C90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W maju 2020 r.</w:t>
            </w:r>
            <w:r w:rsidR="002E5F41" w:rsidRPr="00C33D0F">
              <w:rPr>
                <w:rFonts w:ascii="Bookman Old Style" w:hAnsi="Bookman Old Style"/>
              </w:rPr>
              <w:t xml:space="preserve"> – „wystawka” bezpośrednio od mieszkańców nieruchomości, w formie zbiórki mobilnej</w:t>
            </w:r>
          </w:p>
        </w:tc>
        <w:tc>
          <w:tcPr>
            <w:tcW w:w="2059" w:type="dxa"/>
            <w:vAlign w:val="center"/>
          </w:tcPr>
          <w:p w:rsidR="002E5F41" w:rsidRPr="00C33D0F" w:rsidRDefault="002E5F41" w:rsidP="00B55DBE">
            <w:pPr>
              <w:jc w:val="center"/>
              <w:rPr>
                <w:rFonts w:ascii="Bookman Old Style" w:hAnsi="Bookman Old Style"/>
              </w:rPr>
            </w:pPr>
            <w:r w:rsidRPr="00C33D0F">
              <w:rPr>
                <w:rFonts w:ascii="Bookman Old Style" w:hAnsi="Bookman Old Style"/>
              </w:rPr>
              <w:t>-</w:t>
            </w:r>
          </w:p>
        </w:tc>
      </w:tr>
    </w:tbl>
    <w:p w:rsidR="002E5F41" w:rsidRPr="00C33D0F" w:rsidRDefault="002E5F41" w:rsidP="002E5F41">
      <w:pPr>
        <w:shd w:val="clear" w:color="auto" w:fill="FFFFFF"/>
        <w:tabs>
          <w:tab w:val="left" w:pos="360"/>
        </w:tabs>
        <w:spacing w:line="360" w:lineRule="auto"/>
        <w:ind w:right="115"/>
        <w:jc w:val="both"/>
        <w:rPr>
          <w:rFonts w:ascii="Calibri" w:hAnsi="Calibri" w:cs="Calibri"/>
        </w:rPr>
      </w:pPr>
    </w:p>
    <w:p w:rsidR="002E5F41" w:rsidRPr="00C33D0F" w:rsidRDefault="00C33D0F" w:rsidP="00D25E4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NewRomanPS-BoldMT"/>
          <w:bCs/>
          <w:i/>
          <w:lang w:eastAsia="en-US"/>
        </w:rPr>
      </w:pPr>
      <w:r>
        <w:rPr>
          <w:rFonts w:asciiTheme="minorHAnsi" w:hAnsiTheme="minorHAnsi"/>
        </w:rPr>
        <w:t>3</w:t>
      </w:r>
      <w:r w:rsidR="00D25E48" w:rsidRPr="00C33D0F">
        <w:rPr>
          <w:rFonts w:asciiTheme="minorHAnsi" w:hAnsiTheme="minorHAnsi"/>
        </w:rPr>
        <w:t xml:space="preserve">.3.6. </w:t>
      </w:r>
      <w:r w:rsidR="002E5F41" w:rsidRPr="00C33D0F">
        <w:rPr>
          <w:rFonts w:asciiTheme="minorHAnsi" w:hAnsiTheme="minorHAnsi"/>
        </w:rPr>
        <w:t xml:space="preserve">Częstotliwość wywozu odpadów, określona w </w:t>
      </w:r>
      <w:r w:rsidR="00EB1DFD" w:rsidRPr="00C33D0F">
        <w:rPr>
          <w:rFonts w:asciiTheme="minorHAnsi" w:hAnsiTheme="minorHAnsi" w:cs="Arial"/>
        </w:rPr>
        <w:t>powyższej tabeli</w:t>
      </w:r>
      <w:r w:rsidR="00EB1DFD" w:rsidRPr="00C33D0F">
        <w:rPr>
          <w:rFonts w:asciiTheme="minorHAnsi" w:eastAsiaTheme="minorHAnsi" w:hAnsiTheme="minorHAnsi" w:cs="TimesNewRomanPS-BoldMT"/>
          <w:bCs/>
          <w:i/>
          <w:lang w:eastAsia="en-US"/>
        </w:rPr>
        <w:t xml:space="preserve"> </w:t>
      </w:r>
      <w:r w:rsidR="002E5F41" w:rsidRPr="00C33D0F">
        <w:rPr>
          <w:rFonts w:asciiTheme="minorHAnsi" w:hAnsiTheme="minorHAnsi"/>
        </w:rPr>
        <w:t xml:space="preserve">jest częstotliwością wymaganą, minimalną, a jej ewentualne </w:t>
      </w:r>
      <w:r w:rsidR="00EB1DFD" w:rsidRPr="00C33D0F">
        <w:rPr>
          <w:rFonts w:asciiTheme="minorHAnsi" w:hAnsiTheme="minorHAnsi"/>
        </w:rPr>
        <w:t>zwiększenie</w:t>
      </w:r>
      <w:r w:rsidR="002E5F41" w:rsidRPr="00C33D0F">
        <w:rPr>
          <w:rFonts w:asciiTheme="minorHAnsi" w:hAnsiTheme="minorHAnsi"/>
        </w:rPr>
        <w:t xml:space="preserve"> będzie możliwe w trakcie realizacji usługi wywozu</w:t>
      </w:r>
      <w:r w:rsidR="008F5F1D" w:rsidRPr="00C33D0F">
        <w:rPr>
          <w:rFonts w:asciiTheme="minorHAnsi" w:hAnsiTheme="minorHAnsi"/>
        </w:rPr>
        <w:t>.</w:t>
      </w:r>
    </w:p>
    <w:p w:rsidR="002E5F41" w:rsidRPr="00C33D0F" w:rsidRDefault="00C33D0F" w:rsidP="00D25E4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50" w:line="360" w:lineRule="auto"/>
        <w:jc w:val="both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>3</w:t>
      </w:r>
      <w:r w:rsidR="00D25E48" w:rsidRPr="00C33D0F">
        <w:rPr>
          <w:rFonts w:asciiTheme="minorHAnsi" w:hAnsiTheme="minorHAnsi"/>
        </w:rPr>
        <w:t xml:space="preserve">.3.7. </w:t>
      </w:r>
      <w:r w:rsidR="002E5F41" w:rsidRPr="00C33D0F">
        <w:rPr>
          <w:rFonts w:asciiTheme="minorHAnsi" w:hAnsiTheme="minorHAnsi"/>
        </w:rPr>
        <w:t xml:space="preserve">Zamawiający zastrzega sobie prawo zwiększenia częstotliwości odbioru odpadów </w:t>
      </w:r>
      <w:r w:rsidR="002E5F41" w:rsidRPr="00C33D0F">
        <w:rPr>
          <w:rFonts w:asciiTheme="minorHAnsi" w:hAnsiTheme="minorHAnsi"/>
        </w:rPr>
        <w:lastRenderedPageBreak/>
        <w:t>komunalnych w szczególnie uzasadnionych przypadkach, rozpatrywanych indywidualnie przez Zamawiającego.</w:t>
      </w:r>
    </w:p>
    <w:p w:rsidR="002E5F41" w:rsidRPr="00C33D0F" w:rsidRDefault="00C33D0F" w:rsidP="00D25E48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25E48" w:rsidRPr="00C33D0F">
        <w:rPr>
          <w:rFonts w:asciiTheme="minorHAnsi" w:hAnsiTheme="minorHAnsi"/>
        </w:rPr>
        <w:t xml:space="preserve">.3.8. </w:t>
      </w:r>
      <w:r w:rsidR="002E5F41" w:rsidRPr="00C33D0F">
        <w:rPr>
          <w:rFonts w:asciiTheme="minorHAnsi" w:hAnsiTheme="minorHAnsi"/>
        </w:rPr>
        <w:t xml:space="preserve">Zwiększenie częstotliwości odbioru </w:t>
      </w:r>
      <w:r w:rsidR="002E5F41" w:rsidRPr="00C33D0F">
        <w:rPr>
          <w:rFonts w:asciiTheme="minorHAnsi" w:hAnsiTheme="minorHAnsi"/>
          <w:b/>
          <w:bCs/>
        </w:rPr>
        <w:t xml:space="preserve">zmieszanych i segregowanych </w:t>
      </w:r>
      <w:r w:rsidR="002E5F41" w:rsidRPr="00C33D0F">
        <w:rPr>
          <w:rFonts w:asciiTheme="minorHAnsi" w:hAnsiTheme="minorHAnsi"/>
        </w:rPr>
        <w:t>odpadów komunalnych polegać będzie:</w:t>
      </w:r>
    </w:p>
    <w:p w:rsidR="002E5F41" w:rsidRPr="00C33D0F" w:rsidRDefault="002E5F41" w:rsidP="00F461B9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 xml:space="preserve">w zabudowie budynkami wielorodzinnymi - na ustaleniu harmonogramów „uzupełniających” lub „dodatkowych”. Do harmonogramów stosowane będą odpowiednio zapisy określone w pkt. </w:t>
      </w:r>
      <w:r w:rsidR="00C33D0F">
        <w:rPr>
          <w:rFonts w:asciiTheme="minorHAnsi" w:hAnsiTheme="minorHAnsi"/>
        </w:rPr>
        <w:t>3</w:t>
      </w:r>
      <w:r w:rsidRPr="00C33D0F">
        <w:rPr>
          <w:rFonts w:asciiTheme="minorHAnsi" w:hAnsiTheme="minorHAnsi"/>
        </w:rPr>
        <w:t xml:space="preserve">.3. </w:t>
      </w:r>
      <w:r w:rsidR="00C33D0F">
        <w:rPr>
          <w:rFonts w:asciiTheme="minorHAnsi" w:hAnsiTheme="minorHAnsi"/>
        </w:rPr>
        <w:t xml:space="preserve"> i 3</w:t>
      </w:r>
      <w:r w:rsidR="00BB2373" w:rsidRPr="00C33D0F">
        <w:rPr>
          <w:rFonts w:asciiTheme="minorHAnsi" w:hAnsiTheme="minorHAnsi"/>
        </w:rPr>
        <w:t>.4</w:t>
      </w:r>
      <w:r w:rsidR="00862479" w:rsidRPr="00C33D0F">
        <w:rPr>
          <w:rFonts w:asciiTheme="minorHAnsi" w:hAnsiTheme="minorHAnsi"/>
        </w:rPr>
        <w:t>.</w:t>
      </w:r>
      <w:r w:rsidR="00BB2373" w:rsidRPr="00C33D0F">
        <w:rPr>
          <w:rFonts w:asciiTheme="minorHAnsi" w:hAnsiTheme="minorHAnsi" w:cs="Arial"/>
        </w:rPr>
        <w:t xml:space="preserve"> </w:t>
      </w:r>
      <w:r w:rsidRPr="00C33D0F">
        <w:rPr>
          <w:rFonts w:asciiTheme="minorHAnsi" w:hAnsiTheme="minorHAnsi"/>
        </w:rPr>
        <w:t>SIWZ</w:t>
      </w:r>
    </w:p>
    <w:p w:rsidR="002E5F41" w:rsidRPr="00C33D0F" w:rsidRDefault="002E5F41" w:rsidP="00F461B9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360" w:right="5" w:hanging="360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>w obiektach użyteczności publicznej oraz obiektach związanych z działalnością gospodarczą - na ustaleniu dodatkowych wywozów odpadów ze wskazanych miejsc (obiektów). Każdorazowo informacja ta będzie przekazywana Wykonawcy drogą elektroniczną na adres mailowy Wykonawcy. Jednorazowa informacja może dotyczyć</w:t>
      </w:r>
      <w:r w:rsidRPr="00C33D0F">
        <w:rPr>
          <w:rFonts w:asciiTheme="minorHAnsi" w:hAnsiTheme="minorHAnsi" w:cs="Arial"/>
        </w:rPr>
        <w:t xml:space="preserve"> </w:t>
      </w:r>
      <w:r w:rsidRPr="00C33D0F">
        <w:rPr>
          <w:rFonts w:asciiTheme="minorHAnsi" w:hAnsiTheme="minorHAnsi"/>
        </w:rPr>
        <w:t xml:space="preserve">jednego, jak i większej liczby miejsc (obiektów). Wykonawca ma obowiązek realizacji odbioru odpadów komunalnych </w:t>
      </w:r>
      <w:r w:rsidRPr="00C33D0F">
        <w:rPr>
          <w:rFonts w:asciiTheme="minorHAnsi" w:hAnsiTheme="minorHAnsi"/>
          <w:b/>
          <w:bCs/>
        </w:rPr>
        <w:t xml:space="preserve">w terminie do 4 dni kalendarzowych </w:t>
      </w:r>
      <w:r w:rsidRPr="00C33D0F">
        <w:rPr>
          <w:rFonts w:asciiTheme="minorHAnsi" w:hAnsiTheme="minorHAnsi"/>
        </w:rPr>
        <w:t>po otrzymaniu informacji od Zamawiającego.</w:t>
      </w:r>
      <w:r w:rsidR="00D86E88" w:rsidRPr="00C33D0F">
        <w:rPr>
          <w:rFonts w:asciiTheme="minorHAnsi" w:hAnsiTheme="minorHAnsi"/>
        </w:rPr>
        <w:t xml:space="preserve"> </w:t>
      </w:r>
    </w:p>
    <w:p w:rsidR="002E5F41" w:rsidRPr="00C33D0F" w:rsidRDefault="00C33D0F" w:rsidP="00E516A2">
      <w:pPr>
        <w:shd w:val="clear" w:color="auto" w:fill="FFFFFF"/>
        <w:tabs>
          <w:tab w:val="left" w:pos="720"/>
        </w:tabs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3</w:t>
      </w:r>
      <w:r w:rsidR="00D25E48" w:rsidRPr="00C33D0F">
        <w:rPr>
          <w:rFonts w:asciiTheme="minorHAnsi" w:hAnsiTheme="minorHAnsi"/>
          <w:spacing w:val="-1"/>
        </w:rPr>
        <w:t>.3.9</w:t>
      </w:r>
      <w:r w:rsidR="002E5F41" w:rsidRPr="00C33D0F">
        <w:rPr>
          <w:rFonts w:asciiTheme="minorHAnsi" w:hAnsiTheme="minorHAnsi"/>
          <w:spacing w:val="-1"/>
        </w:rPr>
        <w:t xml:space="preserve">. </w:t>
      </w:r>
      <w:r w:rsidR="002E5F41" w:rsidRPr="00C33D0F">
        <w:rPr>
          <w:rFonts w:asciiTheme="minorHAnsi" w:hAnsiTheme="minorHAnsi"/>
        </w:rPr>
        <w:tab/>
        <w:t xml:space="preserve">Obowiązkiem Wykonawcy w zakresie określonym w pkt.  </w:t>
      </w:r>
      <w:r>
        <w:rPr>
          <w:rFonts w:asciiTheme="minorHAnsi" w:hAnsiTheme="minorHAnsi"/>
        </w:rPr>
        <w:t>3</w:t>
      </w:r>
      <w:r w:rsidR="00D25E48" w:rsidRPr="00C33D0F">
        <w:rPr>
          <w:rFonts w:asciiTheme="minorHAnsi" w:hAnsiTheme="minorHAnsi"/>
        </w:rPr>
        <w:t>.3.8</w:t>
      </w:r>
      <w:r w:rsidR="002E5F41" w:rsidRPr="00C33D0F">
        <w:rPr>
          <w:rFonts w:asciiTheme="minorHAnsi" w:hAnsiTheme="minorHAnsi"/>
        </w:rPr>
        <w:t>. jest wykonanie następujących poleceń:</w:t>
      </w:r>
    </w:p>
    <w:p w:rsidR="002E5F41" w:rsidRPr="00C33D0F" w:rsidRDefault="002E5F41" w:rsidP="00E516A2">
      <w:pPr>
        <w:shd w:val="clear" w:color="auto" w:fill="FFFFFF"/>
        <w:tabs>
          <w:tab w:val="left" w:pos="720"/>
        </w:tabs>
        <w:spacing w:line="360" w:lineRule="auto"/>
        <w:ind w:left="567" w:hanging="567"/>
        <w:jc w:val="both"/>
        <w:rPr>
          <w:rFonts w:asciiTheme="minorHAnsi" w:hAnsiTheme="minorHAnsi"/>
        </w:rPr>
      </w:pPr>
      <w:r w:rsidRPr="00C33D0F">
        <w:rPr>
          <w:rFonts w:asciiTheme="minorHAnsi" w:hAnsiTheme="minorHAnsi"/>
        </w:rPr>
        <w:t xml:space="preserve"> - zwiększenie częstotliwości odbiorów odpadów komunalnych ze wskazanych miejsc, </w:t>
      </w:r>
    </w:p>
    <w:p w:rsidR="002E5F41" w:rsidRPr="00C33D0F" w:rsidRDefault="00B30307" w:rsidP="00E516A2">
      <w:pPr>
        <w:shd w:val="clear" w:color="auto" w:fill="FFFFFF"/>
        <w:tabs>
          <w:tab w:val="left" w:pos="720"/>
        </w:tabs>
        <w:spacing w:line="360" w:lineRule="auto"/>
        <w:ind w:left="567" w:hanging="567"/>
        <w:jc w:val="both"/>
        <w:rPr>
          <w:rFonts w:asciiTheme="minorHAnsi" w:hAnsiTheme="minorHAnsi"/>
        </w:rPr>
      </w:pPr>
      <w:r w:rsidRPr="00C33D0F">
        <w:rPr>
          <w:rFonts w:asciiTheme="minorHAnsi" w:hAnsiTheme="minorHAnsi"/>
        </w:rPr>
        <w:t xml:space="preserve"> </w:t>
      </w:r>
      <w:r w:rsidR="002E5F41" w:rsidRPr="00C33D0F">
        <w:rPr>
          <w:rFonts w:asciiTheme="minorHAnsi" w:hAnsiTheme="minorHAnsi"/>
        </w:rPr>
        <w:t>- odebranie odpadów komunalnych ze zmienionych miejsc ich gromadzenia.</w:t>
      </w:r>
    </w:p>
    <w:p w:rsidR="005B5B58" w:rsidRPr="00C33D0F" w:rsidRDefault="00C33D0F" w:rsidP="00D05965">
      <w:pPr>
        <w:shd w:val="clear" w:color="auto" w:fill="FFFFFF"/>
        <w:tabs>
          <w:tab w:val="left" w:pos="720"/>
        </w:tabs>
        <w:spacing w:line="360" w:lineRule="auto"/>
        <w:ind w:left="567" w:hanging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spacing w:val="-1"/>
        </w:rPr>
        <w:t>3</w:t>
      </w:r>
      <w:r w:rsidR="002E5F41" w:rsidRPr="00C33D0F">
        <w:rPr>
          <w:rFonts w:asciiTheme="minorHAnsi" w:hAnsiTheme="minorHAnsi"/>
          <w:spacing w:val="-1"/>
        </w:rPr>
        <w:t>.4.</w:t>
      </w:r>
      <w:r w:rsidR="002E5F41" w:rsidRPr="00C33D0F">
        <w:rPr>
          <w:rFonts w:asciiTheme="minorHAnsi" w:hAnsiTheme="minorHAnsi"/>
        </w:rPr>
        <w:tab/>
        <w:t>Sporządzenie   i   przedstawienie   do   akceptacji   Zamawiając</w:t>
      </w:r>
      <w:r>
        <w:rPr>
          <w:rFonts w:asciiTheme="minorHAnsi" w:hAnsiTheme="minorHAnsi"/>
        </w:rPr>
        <w:t xml:space="preserve">emu   (w   formie   papierowej </w:t>
      </w:r>
      <w:r w:rsidR="002E5F41" w:rsidRPr="00C33D0F">
        <w:rPr>
          <w:rFonts w:asciiTheme="minorHAnsi" w:hAnsiTheme="minorHAnsi"/>
        </w:rPr>
        <w:t>i elektronicznej – w wersji</w:t>
      </w:r>
      <w:r w:rsidR="00205457" w:rsidRPr="00C33D0F">
        <w:rPr>
          <w:rFonts w:asciiTheme="minorHAnsi" w:hAnsiTheme="minorHAnsi"/>
        </w:rPr>
        <w:t xml:space="preserve"> WORD</w:t>
      </w:r>
      <w:r w:rsidR="002E5F41" w:rsidRPr="00C33D0F">
        <w:rPr>
          <w:rFonts w:asciiTheme="minorHAnsi" w:hAnsiTheme="minorHAnsi"/>
        </w:rPr>
        <w:t xml:space="preserve">) </w:t>
      </w:r>
      <w:r w:rsidR="002E5F41" w:rsidRPr="00C33D0F">
        <w:rPr>
          <w:rFonts w:asciiTheme="minorHAnsi" w:hAnsiTheme="minorHAnsi"/>
          <w:bCs/>
        </w:rPr>
        <w:t>harmonogramów odbioru</w:t>
      </w:r>
      <w:r w:rsidR="00674C6D" w:rsidRPr="00C33D0F">
        <w:rPr>
          <w:rFonts w:asciiTheme="minorHAnsi" w:hAnsiTheme="minorHAnsi"/>
          <w:bCs/>
        </w:rPr>
        <w:t>: zmieszanych</w:t>
      </w:r>
      <w:r w:rsidR="002E5F41" w:rsidRPr="00C33D0F">
        <w:rPr>
          <w:rFonts w:asciiTheme="minorHAnsi" w:hAnsiTheme="minorHAnsi"/>
          <w:bCs/>
        </w:rPr>
        <w:t xml:space="preserve"> odpadów</w:t>
      </w:r>
      <w:r w:rsidR="00205457" w:rsidRPr="00C33D0F">
        <w:rPr>
          <w:rFonts w:asciiTheme="minorHAnsi" w:hAnsiTheme="minorHAnsi"/>
          <w:bCs/>
        </w:rPr>
        <w:t xml:space="preserve"> </w:t>
      </w:r>
      <w:r w:rsidR="00674C6D" w:rsidRPr="00C33D0F">
        <w:rPr>
          <w:rFonts w:asciiTheme="minorHAnsi" w:hAnsiTheme="minorHAnsi"/>
          <w:bCs/>
        </w:rPr>
        <w:t xml:space="preserve">komunalnych, popiołu, odpadów segregowanych w workach, odpadów segregowanych z pojemników oraz odpadów zielonych </w:t>
      </w:r>
      <w:r w:rsidR="00205457" w:rsidRPr="00C33D0F">
        <w:rPr>
          <w:rFonts w:asciiTheme="minorHAnsi" w:hAnsiTheme="minorHAnsi"/>
          <w:bCs/>
        </w:rPr>
        <w:t>na okres</w:t>
      </w:r>
      <w:r w:rsidR="005B5B58" w:rsidRPr="00C33D0F">
        <w:rPr>
          <w:rFonts w:asciiTheme="minorHAnsi" w:hAnsiTheme="minorHAnsi"/>
          <w:bCs/>
        </w:rPr>
        <w:t>:</w:t>
      </w:r>
    </w:p>
    <w:p w:rsidR="009E71E8" w:rsidRPr="00C33D0F" w:rsidRDefault="00D05965" w:rsidP="00F461B9">
      <w:pPr>
        <w:pStyle w:val="Akapitzlist"/>
        <w:numPr>
          <w:ilvl w:val="0"/>
          <w:numId w:val="30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C33D0F">
        <w:rPr>
          <w:rFonts w:asciiTheme="minorHAnsi" w:hAnsiTheme="minorHAnsi"/>
          <w:bCs/>
          <w:color w:val="000000" w:themeColor="text1"/>
        </w:rPr>
        <w:t>od</w:t>
      </w:r>
      <w:r w:rsidR="00D25E48" w:rsidRPr="00C33D0F">
        <w:rPr>
          <w:rFonts w:asciiTheme="minorHAnsi" w:hAnsiTheme="minorHAnsi"/>
          <w:color w:val="000000" w:themeColor="text1"/>
        </w:rPr>
        <w:t xml:space="preserve"> </w:t>
      </w:r>
      <w:r w:rsidR="00A041F8" w:rsidRPr="00C33D0F">
        <w:rPr>
          <w:rFonts w:asciiTheme="minorHAnsi" w:hAnsiTheme="minorHAnsi"/>
          <w:color w:val="000000" w:themeColor="text1"/>
        </w:rPr>
        <w:t xml:space="preserve">01.01.2020 </w:t>
      </w:r>
      <w:r w:rsidRPr="00C33D0F">
        <w:rPr>
          <w:rFonts w:asciiTheme="minorHAnsi" w:hAnsiTheme="minorHAnsi"/>
          <w:color w:val="000000" w:themeColor="text1"/>
        </w:rPr>
        <w:t xml:space="preserve">r. do </w:t>
      </w:r>
      <w:r w:rsidR="00A041F8" w:rsidRPr="00C33D0F">
        <w:rPr>
          <w:rFonts w:asciiTheme="minorHAnsi" w:hAnsiTheme="minorHAnsi"/>
          <w:color w:val="000000" w:themeColor="text1"/>
        </w:rPr>
        <w:t xml:space="preserve">31.08.2020 </w:t>
      </w:r>
      <w:r w:rsidR="003E3A13" w:rsidRPr="00C33D0F">
        <w:rPr>
          <w:rFonts w:asciiTheme="minorHAnsi" w:hAnsiTheme="minorHAnsi"/>
          <w:color w:val="000000" w:themeColor="text1"/>
        </w:rPr>
        <w:t>r.</w:t>
      </w:r>
      <w:r w:rsidR="005B5B58" w:rsidRPr="00C33D0F">
        <w:rPr>
          <w:rFonts w:asciiTheme="minorHAnsi" w:hAnsiTheme="minorHAnsi"/>
          <w:color w:val="000000" w:themeColor="text1"/>
        </w:rPr>
        <w:t>,</w:t>
      </w:r>
    </w:p>
    <w:p w:rsidR="000A5B34" w:rsidRPr="00C33D0F" w:rsidRDefault="000A5B34" w:rsidP="00F461B9">
      <w:pPr>
        <w:pStyle w:val="Akapitzlist"/>
        <w:numPr>
          <w:ilvl w:val="0"/>
          <w:numId w:val="3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  <w:u w:val="single"/>
        </w:rPr>
      </w:pPr>
      <w:r w:rsidRPr="00C33D0F">
        <w:rPr>
          <w:rFonts w:asciiTheme="minorHAnsi" w:hAnsiTheme="minorHAnsi"/>
          <w:u w:val="single"/>
        </w:rPr>
        <w:t>harmonogram odpadów zielonych musi być sporządzony na 1 dzień odbioru w każdym miesi</w:t>
      </w:r>
      <w:r w:rsidR="00450919" w:rsidRPr="00C33D0F">
        <w:rPr>
          <w:rFonts w:asciiTheme="minorHAnsi" w:hAnsiTheme="minorHAnsi"/>
          <w:u w:val="single"/>
        </w:rPr>
        <w:t xml:space="preserve">ącu od kwietnia do </w:t>
      </w:r>
      <w:r w:rsidR="004D7C90" w:rsidRPr="00C33D0F">
        <w:rPr>
          <w:rFonts w:asciiTheme="minorHAnsi" w:hAnsiTheme="minorHAnsi"/>
          <w:u w:val="single"/>
        </w:rPr>
        <w:t>sierpnia w czasie trwania usługi</w:t>
      </w:r>
      <w:r w:rsidR="00450919" w:rsidRPr="00C33D0F">
        <w:rPr>
          <w:rFonts w:asciiTheme="minorHAnsi" w:hAnsiTheme="minorHAnsi"/>
          <w:u w:val="single"/>
        </w:rPr>
        <w:t>.</w:t>
      </w:r>
    </w:p>
    <w:p w:rsidR="002E5F41" w:rsidRPr="00C33D0F" w:rsidRDefault="00C33D0F" w:rsidP="00C33D0F">
      <w:pPr>
        <w:shd w:val="clear" w:color="auto" w:fill="FFFFFF"/>
        <w:tabs>
          <w:tab w:val="left" w:pos="720"/>
        </w:tabs>
        <w:spacing w:before="250"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3</w:t>
      </w:r>
      <w:r w:rsidR="002E5F41" w:rsidRPr="00C33D0F">
        <w:rPr>
          <w:rFonts w:asciiTheme="minorHAnsi" w:hAnsiTheme="minorHAnsi"/>
          <w:spacing w:val="-1"/>
        </w:rPr>
        <w:t>.5.</w:t>
      </w:r>
      <w:r w:rsidR="002E5F41" w:rsidRPr="00C33D0F">
        <w:rPr>
          <w:rFonts w:asciiTheme="minorHAnsi" w:hAnsiTheme="minorHAnsi"/>
        </w:rPr>
        <w:tab/>
        <w:t xml:space="preserve">Harmonogramy, o których mowa w pkt </w:t>
      </w:r>
      <w:r>
        <w:rPr>
          <w:rFonts w:asciiTheme="minorHAnsi" w:hAnsiTheme="minorHAnsi"/>
        </w:rPr>
        <w:t>3</w:t>
      </w:r>
      <w:r w:rsidR="002E5F41" w:rsidRPr="00C33D0F">
        <w:rPr>
          <w:rFonts w:asciiTheme="minorHAnsi" w:hAnsiTheme="minorHAnsi"/>
        </w:rPr>
        <w:t>.4., Wykonawca przedstawi</w:t>
      </w:r>
      <w:r w:rsidR="00205457" w:rsidRPr="00C33D0F">
        <w:rPr>
          <w:rFonts w:asciiTheme="minorHAnsi" w:hAnsiTheme="minorHAnsi"/>
        </w:rPr>
        <w:t>a do akceptacji</w:t>
      </w:r>
      <w:r w:rsidR="00205457" w:rsidRPr="00C33D0F">
        <w:rPr>
          <w:rFonts w:asciiTheme="minorHAnsi" w:hAnsiTheme="minorHAnsi"/>
        </w:rPr>
        <w:br/>
        <w:t>Zamawiającemu</w:t>
      </w:r>
      <w:r w:rsidR="008F4A93" w:rsidRPr="00C33D0F">
        <w:rPr>
          <w:rFonts w:asciiTheme="minorHAnsi" w:hAnsiTheme="minorHAnsi"/>
        </w:rPr>
        <w:t>. Na okres</w:t>
      </w:r>
      <w:r w:rsidR="00205457" w:rsidRPr="00C33D0F">
        <w:rPr>
          <w:rFonts w:asciiTheme="minorHAnsi" w:hAnsiTheme="minorHAnsi"/>
        </w:rPr>
        <w:t xml:space="preserve"> </w:t>
      </w:r>
      <w:r w:rsidR="00A041F8" w:rsidRPr="00C33D0F">
        <w:rPr>
          <w:rFonts w:asciiTheme="minorHAnsi" w:hAnsiTheme="minorHAnsi"/>
        </w:rPr>
        <w:t xml:space="preserve">od </w:t>
      </w:r>
      <w:r w:rsidR="00A041F8" w:rsidRPr="00C33D0F">
        <w:rPr>
          <w:rFonts w:asciiTheme="minorHAnsi" w:hAnsiTheme="minorHAnsi"/>
          <w:color w:val="000000" w:themeColor="text1"/>
        </w:rPr>
        <w:t xml:space="preserve">01.01.2020 </w:t>
      </w:r>
      <w:r w:rsidR="005B5B58" w:rsidRPr="00C33D0F">
        <w:rPr>
          <w:rFonts w:asciiTheme="minorHAnsi" w:hAnsiTheme="minorHAnsi"/>
          <w:color w:val="000000" w:themeColor="text1"/>
        </w:rPr>
        <w:t xml:space="preserve">r. do </w:t>
      </w:r>
      <w:r w:rsidR="00A041F8" w:rsidRPr="00C33D0F">
        <w:rPr>
          <w:rFonts w:asciiTheme="minorHAnsi" w:hAnsiTheme="minorHAnsi"/>
          <w:color w:val="000000" w:themeColor="text1"/>
        </w:rPr>
        <w:t xml:space="preserve">31.08.2020 </w:t>
      </w:r>
      <w:r w:rsidR="003E3A13" w:rsidRPr="00C33D0F">
        <w:rPr>
          <w:rFonts w:asciiTheme="minorHAnsi" w:hAnsiTheme="minorHAnsi"/>
          <w:color w:val="000000" w:themeColor="text1"/>
        </w:rPr>
        <w:t>r</w:t>
      </w:r>
      <w:r w:rsidR="00D94800" w:rsidRPr="00C33D0F">
        <w:rPr>
          <w:rFonts w:asciiTheme="minorHAnsi" w:hAnsiTheme="minorHAnsi"/>
          <w:color w:val="000000" w:themeColor="text1"/>
        </w:rPr>
        <w:t>.</w:t>
      </w:r>
      <w:r w:rsidR="001F44DA" w:rsidRPr="00C33D0F">
        <w:rPr>
          <w:rFonts w:asciiTheme="minorHAnsi" w:hAnsiTheme="minorHAnsi"/>
          <w:color w:val="000000" w:themeColor="text1"/>
        </w:rPr>
        <w:t xml:space="preserve"> do 6</w:t>
      </w:r>
      <w:r w:rsidR="00A041F8" w:rsidRPr="00C33D0F">
        <w:rPr>
          <w:rFonts w:asciiTheme="minorHAnsi" w:hAnsiTheme="minorHAnsi"/>
          <w:color w:val="000000" w:themeColor="text1"/>
        </w:rPr>
        <w:t xml:space="preserve"> grudnia 2019</w:t>
      </w:r>
      <w:r w:rsidR="00A041F8" w:rsidRPr="00C33D0F">
        <w:rPr>
          <w:rFonts w:asciiTheme="minorHAnsi" w:hAnsiTheme="minorHAnsi"/>
        </w:rPr>
        <w:t xml:space="preserve"> </w:t>
      </w:r>
      <w:r w:rsidR="003E3A13" w:rsidRPr="00C33D0F">
        <w:rPr>
          <w:rFonts w:asciiTheme="minorHAnsi" w:hAnsiTheme="minorHAnsi"/>
        </w:rPr>
        <w:t>r. (chyba że zawarcie umowy nastąpi po tej dacie – w takim przypadku ob</w:t>
      </w:r>
      <w:r w:rsidR="005B5B58" w:rsidRPr="00C33D0F">
        <w:rPr>
          <w:rFonts w:asciiTheme="minorHAnsi" w:hAnsiTheme="minorHAnsi"/>
        </w:rPr>
        <w:t>owiązuje termin 2 – tygodniowy)</w:t>
      </w:r>
      <w:r w:rsidR="004D7C90" w:rsidRPr="00C33D0F">
        <w:rPr>
          <w:rFonts w:asciiTheme="minorHAnsi" w:hAnsiTheme="minorHAnsi"/>
        </w:rPr>
        <w:t>.</w:t>
      </w:r>
    </w:p>
    <w:p w:rsidR="002E5F41" w:rsidRPr="00C33D0F" w:rsidRDefault="002E5F41" w:rsidP="00C33D0F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5" w:line="360" w:lineRule="auto"/>
        <w:jc w:val="both"/>
        <w:rPr>
          <w:rFonts w:asciiTheme="minorHAnsi" w:hAnsiTheme="minorHAnsi"/>
          <w:color w:val="FF0000"/>
          <w:spacing w:val="-1"/>
        </w:rPr>
      </w:pPr>
      <w:r w:rsidRPr="00C33D0F">
        <w:rPr>
          <w:rFonts w:asciiTheme="minorHAnsi" w:hAnsiTheme="minorHAnsi"/>
        </w:rPr>
        <w:t xml:space="preserve">Zamawiający rezerwuje sobie </w:t>
      </w:r>
      <w:r w:rsidRPr="00C33D0F">
        <w:rPr>
          <w:rFonts w:asciiTheme="minorHAnsi" w:hAnsiTheme="minorHAnsi"/>
          <w:b/>
          <w:bCs/>
        </w:rPr>
        <w:t xml:space="preserve">10 dni roboczych od otrzymania </w:t>
      </w:r>
      <w:r w:rsidRPr="00C33D0F">
        <w:rPr>
          <w:rFonts w:asciiTheme="minorHAnsi" w:hAnsiTheme="minorHAnsi"/>
        </w:rPr>
        <w:t>na zatwierdzenie każdego z</w:t>
      </w:r>
      <w:r w:rsidRPr="00C33D0F">
        <w:rPr>
          <w:rFonts w:asciiTheme="minorHAnsi" w:hAnsiTheme="minorHAnsi"/>
          <w:color w:val="FF0000"/>
        </w:rPr>
        <w:t xml:space="preserve"> </w:t>
      </w:r>
      <w:r w:rsidRPr="00C33D0F">
        <w:rPr>
          <w:rFonts w:asciiTheme="minorHAnsi" w:hAnsiTheme="minorHAnsi"/>
        </w:rPr>
        <w:t xml:space="preserve">wymienionych w pkt. </w:t>
      </w:r>
      <w:r w:rsidR="00253399" w:rsidRPr="00C33D0F">
        <w:rPr>
          <w:rFonts w:asciiTheme="minorHAnsi" w:hAnsiTheme="minorHAnsi"/>
        </w:rPr>
        <w:t>6</w:t>
      </w:r>
      <w:r w:rsidR="00D05965" w:rsidRPr="00C33D0F">
        <w:rPr>
          <w:rFonts w:asciiTheme="minorHAnsi" w:hAnsiTheme="minorHAnsi"/>
        </w:rPr>
        <w:t>.5.</w:t>
      </w:r>
      <w:r w:rsidR="00DA6B5E" w:rsidRPr="00C33D0F">
        <w:rPr>
          <w:rFonts w:asciiTheme="minorHAnsi" w:hAnsiTheme="minorHAnsi"/>
        </w:rPr>
        <w:t xml:space="preserve"> </w:t>
      </w:r>
      <w:r w:rsidRPr="00C33D0F">
        <w:rPr>
          <w:rFonts w:asciiTheme="minorHAnsi" w:hAnsiTheme="minorHAnsi"/>
        </w:rPr>
        <w:t>harmonogramów.</w:t>
      </w:r>
      <w:r w:rsidR="009E71E8" w:rsidRPr="00C33D0F">
        <w:rPr>
          <w:rFonts w:asciiTheme="minorHAnsi" w:hAnsiTheme="minorHAnsi"/>
        </w:rPr>
        <w:t xml:space="preserve"> </w:t>
      </w:r>
    </w:p>
    <w:p w:rsidR="005B5B58" w:rsidRPr="00C33D0F" w:rsidRDefault="002E5F41" w:rsidP="00C33D0F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-1"/>
        </w:rPr>
      </w:pPr>
      <w:r w:rsidRPr="00C33D0F">
        <w:rPr>
          <w:rFonts w:asciiTheme="minorHAnsi" w:hAnsiTheme="minorHAnsi"/>
        </w:rPr>
        <w:lastRenderedPageBreak/>
        <w:t>Harmonogramy,   po   zatwierdzeniu   przez   Zamawiającego,   Wykonawca   ma   obowiązek dostar</w:t>
      </w:r>
      <w:r w:rsidR="009E71E8" w:rsidRPr="00C33D0F">
        <w:rPr>
          <w:rFonts w:asciiTheme="minorHAnsi" w:hAnsiTheme="minorHAnsi"/>
        </w:rPr>
        <w:t>czyć Właścicielom nieruchomości</w:t>
      </w:r>
      <w:r w:rsidR="00CB72E4" w:rsidRPr="00C33D0F">
        <w:rPr>
          <w:rFonts w:asciiTheme="minorHAnsi" w:hAnsiTheme="minorHAnsi"/>
          <w:spacing w:val="-1"/>
        </w:rPr>
        <w:t xml:space="preserve"> na okres</w:t>
      </w:r>
      <w:r w:rsidR="005B5B58" w:rsidRPr="00C33D0F">
        <w:rPr>
          <w:rFonts w:asciiTheme="minorHAnsi" w:hAnsiTheme="minorHAnsi"/>
          <w:spacing w:val="-1"/>
        </w:rPr>
        <w:t>:</w:t>
      </w:r>
    </w:p>
    <w:p w:rsidR="005B5B58" w:rsidRPr="00C33D0F" w:rsidRDefault="001F44DA" w:rsidP="00F461B9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pacing w:val="-1"/>
        </w:rPr>
      </w:pPr>
      <w:r w:rsidRPr="00C33D0F">
        <w:rPr>
          <w:rFonts w:asciiTheme="minorHAnsi" w:hAnsiTheme="minorHAnsi"/>
          <w:color w:val="000000" w:themeColor="text1"/>
          <w:spacing w:val="-1"/>
        </w:rPr>
        <w:t xml:space="preserve">od 01.01.2020 </w:t>
      </w:r>
      <w:r w:rsidR="005B5B58" w:rsidRPr="00C33D0F">
        <w:rPr>
          <w:rFonts w:asciiTheme="minorHAnsi" w:hAnsiTheme="minorHAnsi"/>
          <w:color w:val="000000" w:themeColor="text1"/>
          <w:spacing w:val="-1"/>
        </w:rPr>
        <w:t>r.</w:t>
      </w:r>
      <w:r w:rsidRPr="00C33D0F">
        <w:rPr>
          <w:rFonts w:asciiTheme="minorHAnsi" w:hAnsiTheme="minorHAnsi"/>
          <w:color w:val="000000" w:themeColor="text1"/>
          <w:spacing w:val="-1"/>
        </w:rPr>
        <w:t xml:space="preserve"> do 31.08.2020 r. – do 30.12.2019 </w:t>
      </w:r>
      <w:r w:rsidR="00CB72E4" w:rsidRPr="00C33D0F">
        <w:rPr>
          <w:rFonts w:asciiTheme="minorHAnsi" w:hAnsiTheme="minorHAnsi"/>
          <w:color w:val="000000" w:themeColor="text1"/>
          <w:spacing w:val="-1"/>
        </w:rPr>
        <w:t>r.</w:t>
      </w:r>
      <w:r w:rsidR="005B5B58" w:rsidRPr="00C33D0F">
        <w:rPr>
          <w:rFonts w:asciiTheme="minorHAnsi" w:hAnsiTheme="minorHAnsi"/>
          <w:color w:val="000000" w:themeColor="text1"/>
          <w:spacing w:val="-1"/>
        </w:rPr>
        <w:t>,</w:t>
      </w:r>
    </w:p>
    <w:p w:rsidR="002E5F41" w:rsidRPr="00C33D0F" w:rsidRDefault="00C46C82" w:rsidP="00C33D0F">
      <w:pPr>
        <w:pStyle w:val="Akapitzlist"/>
        <w:numPr>
          <w:ilvl w:val="0"/>
          <w:numId w:val="40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 w:rsidRPr="00C33D0F">
        <w:rPr>
          <w:rFonts w:asciiTheme="minorHAnsi" w:hAnsiTheme="minorHAnsi"/>
          <w:spacing w:val="-1"/>
        </w:rPr>
        <w:t>Bezpośrednia, s</w:t>
      </w:r>
      <w:r w:rsidR="002E5F41" w:rsidRPr="00C33D0F">
        <w:rPr>
          <w:rFonts w:asciiTheme="minorHAnsi" w:hAnsiTheme="minorHAnsi"/>
          <w:spacing w:val="-1"/>
        </w:rPr>
        <w:t>elektywna zbiórka odpadów komunalnych z terenów nieruchomości zamieszkałych</w:t>
      </w:r>
      <w:r w:rsidRPr="00C33D0F">
        <w:rPr>
          <w:rFonts w:asciiTheme="minorHAnsi" w:hAnsiTheme="minorHAnsi"/>
          <w:spacing w:val="-1"/>
        </w:rPr>
        <w:t xml:space="preserve"> (zabudowa jedno- i wielorodzinna)</w:t>
      </w:r>
      <w:r w:rsidR="002E5F41" w:rsidRPr="00C33D0F">
        <w:rPr>
          <w:rFonts w:asciiTheme="minorHAnsi" w:hAnsiTheme="minorHAnsi"/>
          <w:spacing w:val="-1"/>
        </w:rPr>
        <w:t xml:space="preserve"> i niezamieszkałych, na których powstają odpady komunalne </w:t>
      </w:r>
      <w:r w:rsidRPr="00C33D0F">
        <w:rPr>
          <w:rFonts w:asciiTheme="minorHAnsi" w:hAnsiTheme="minorHAnsi"/>
          <w:spacing w:val="-1"/>
        </w:rPr>
        <w:t>będzie następowała zgodnie z ustalonymi harmonogramami i obejmowała</w:t>
      </w:r>
      <w:r w:rsidR="002E5F41" w:rsidRPr="00C33D0F">
        <w:rPr>
          <w:rFonts w:asciiTheme="minorHAnsi" w:hAnsiTheme="minorHAnsi"/>
          <w:spacing w:val="-1"/>
        </w:rPr>
        <w:t xml:space="preserve"> </w:t>
      </w:r>
      <w:r w:rsidR="002E5F41" w:rsidRPr="00C33D0F">
        <w:rPr>
          <w:rFonts w:asciiTheme="minorHAnsi" w:hAnsiTheme="minorHAnsi"/>
        </w:rPr>
        <w:t>następujące frakcje odpadów:</w:t>
      </w:r>
    </w:p>
    <w:p w:rsidR="002E5F41" w:rsidRPr="00C33D0F" w:rsidRDefault="002E5F41" w:rsidP="00F461B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 xml:space="preserve"> papier i tekturę</w:t>
      </w:r>
      <w:r w:rsidR="004A08AA" w:rsidRPr="00C33D0F">
        <w:rPr>
          <w:rFonts w:asciiTheme="minorHAnsi" w:hAnsiTheme="minorHAnsi"/>
        </w:rPr>
        <w:t xml:space="preserve"> oraz opakowania z papieru i tektury</w:t>
      </w:r>
      <w:r w:rsidR="00C46C82" w:rsidRPr="00C33D0F">
        <w:rPr>
          <w:rFonts w:asciiTheme="minorHAnsi" w:hAnsiTheme="minorHAnsi"/>
        </w:rPr>
        <w:t xml:space="preserve"> w workach z folii LDPE koloru niebieskiego o pojemności 120 l</w:t>
      </w:r>
      <w:r w:rsidR="00781843" w:rsidRPr="00C33D0F">
        <w:rPr>
          <w:rFonts w:asciiTheme="minorHAnsi" w:hAnsiTheme="minorHAnsi"/>
        </w:rPr>
        <w:t>,</w:t>
      </w:r>
      <w:r w:rsidR="00C46C82" w:rsidRPr="00C33D0F">
        <w:rPr>
          <w:rFonts w:asciiTheme="minorHAnsi" w:hAnsiTheme="minorHAnsi"/>
        </w:rPr>
        <w:t xml:space="preserve"> </w:t>
      </w:r>
    </w:p>
    <w:p w:rsidR="002E5F41" w:rsidRPr="00C33D0F" w:rsidRDefault="002E5F41" w:rsidP="00F461B9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 xml:space="preserve"> szkło</w:t>
      </w:r>
      <w:r w:rsidR="00BE4222" w:rsidRPr="00C33D0F">
        <w:rPr>
          <w:rFonts w:asciiTheme="minorHAnsi" w:hAnsiTheme="minorHAnsi"/>
        </w:rPr>
        <w:t xml:space="preserve"> oraz opakowania</w:t>
      </w:r>
      <w:r w:rsidR="004A08AA" w:rsidRPr="00C33D0F">
        <w:rPr>
          <w:rFonts w:asciiTheme="minorHAnsi" w:hAnsiTheme="minorHAnsi"/>
        </w:rPr>
        <w:t xml:space="preserve"> ze szkła</w:t>
      </w:r>
      <w:r w:rsidR="00C46C82" w:rsidRPr="00C33D0F">
        <w:rPr>
          <w:rFonts w:asciiTheme="minorHAnsi" w:hAnsiTheme="minorHAnsi"/>
        </w:rPr>
        <w:t xml:space="preserve"> w workach z folii LDPE koloru zielonego o pojemności 80 l</w:t>
      </w:r>
      <w:r w:rsidRPr="00C33D0F">
        <w:rPr>
          <w:rFonts w:asciiTheme="minorHAnsi" w:hAnsiTheme="minorHAnsi"/>
        </w:rPr>
        <w:t xml:space="preserve"> </w:t>
      </w:r>
      <w:r w:rsidR="00781843" w:rsidRPr="00C33D0F">
        <w:rPr>
          <w:rFonts w:asciiTheme="minorHAnsi" w:hAnsiTheme="minorHAnsi"/>
        </w:rPr>
        <w:t>,</w:t>
      </w:r>
    </w:p>
    <w:p w:rsidR="002E5F41" w:rsidRPr="00C33D0F" w:rsidRDefault="002E5F41" w:rsidP="00F461B9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>tworzywa sztuczne</w:t>
      </w:r>
      <w:r w:rsidR="004A08AA" w:rsidRPr="00C33D0F">
        <w:rPr>
          <w:rFonts w:asciiTheme="minorHAnsi" w:hAnsiTheme="minorHAnsi"/>
        </w:rPr>
        <w:t xml:space="preserve"> oraz opakowania z tworzyw sztucznych</w:t>
      </w:r>
      <w:r w:rsidRPr="00C33D0F">
        <w:rPr>
          <w:rFonts w:asciiTheme="minorHAnsi" w:hAnsiTheme="minorHAnsi"/>
        </w:rPr>
        <w:t>, opakowania wielomateriałowe, metal</w:t>
      </w:r>
      <w:r w:rsidR="00C46C82" w:rsidRPr="00C33D0F">
        <w:rPr>
          <w:rFonts w:asciiTheme="minorHAnsi" w:hAnsiTheme="minorHAnsi"/>
        </w:rPr>
        <w:t xml:space="preserve">e oraz opakowania z metali w workach z folii LDPE koloru żółtego o pojemności </w:t>
      </w:r>
      <w:r w:rsidR="00781843" w:rsidRPr="00C33D0F">
        <w:rPr>
          <w:rFonts w:asciiTheme="minorHAnsi" w:hAnsiTheme="minorHAnsi"/>
        </w:rPr>
        <w:t>120 l,</w:t>
      </w:r>
    </w:p>
    <w:p w:rsidR="002E5F41" w:rsidRPr="00C33D0F" w:rsidRDefault="002E5F41" w:rsidP="00F461B9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 xml:space="preserve">odpady </w:t>
      </w:r>
      <w:r w:rsidR="004A08AA" w:rsidRPr="00C33D0F">
        <w:rPr>
          <w:rFonts w:asciiTheme="minorHAnsi" w:hAnsiTheme="minorHAnsi"/>
        </w:rPr>
        <w:t xml:space="preserve">komunalne ulegające biodegradacji, w tym opakowania ulegające </w:t>
      </w:r>
      <w:r w:rsidR="00781843" w:rsidRPr="00C33D0F">
        <w:rPr>
          <w:rFonts w:asciiTheme="minorHAnsi" w:hAnsiTheme="minorHAnsi"/>
        </w:rPr>
        <w:t>biodegradacji i odpady zielone w workach z folii LDPE koloru pomarańczowego o pojemności 120 l,</w:t>
      </w:r>
      <w:r w:rsidR="006E7731" w:rsidRPr="00C33D0F">
        <w:rPr>
          <w:rFonts w:asciiTheme="minorHAnsi" w:hAnsiTheme="minorHAnsi"/>
        </w:rPr>
        <w:t xml:space="preserve">   </w:t>
      </w:r>
    </w:p>
    <w:p w:rsidR="005009CF" w:rsidRPr="00C33D0F" w:rsidRDefault="005009CF" w:rsidP="00F461B9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>popiół z gospodarstw d</w:t>
      </w:r>
      <w:r w:rsidR="00781843" w:rsidRPr="00C33D0F">
        <w:rPr>
          <w:rFonts w:asciiTheme="minorHAnsi" w:hAnsiTheme="minorHAnsi"/>
        </w:rPr>
        <w:t>omowych w pojemnikach lub workach z folii LDPE koloru szarego o pojemności 120 l</w:t>
      </w:r>
      <w:r w:rsidR="00AB4A45" w:rsidRPr="00C33D0F">
        <w:rPr>
          <w:rFonts w:asciiTheme="minorHAnsi" w:hAnsiTheme="minorHAnsi"/>
        </w:rPr>
        <w:t>.</w:t>
      </w:r>
    </w:p>
    <w:p w:rsidR="00AB4A45" w:rsidRPr="00C33D0F" w:rsidRDefault="00AB4A45" w:rsidP="00AB4A4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="Arial"/>
        </w:rPr>
      </w:pPr>
    </w:p>
    <w:p w:rsidR="00AB4A45" w:rsidRPr="00C33D0F" w:rsidRDefault="00AB4A45" w:rsidP="00F461B9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>Odpady komunalne ulegające biodegradacji, w tym opakowania ulegające biodegradacji i odpady zielone będą gromadzone  w workach z folii LDPE koloru brązowego o pojemności 120 l, które mieszkańcy będą mogli dostarczać w każdej ilości, bezpłatnie do Punktu Selektywnego Zbierania Odpadów Komunalnych.</w:t>
      </w:r>
    </w:p>
    <w:p w:rsidR="00AB4A45" w:rsidRPr="00C33D0F" w:rsidRDefault="00AB4A45" w:rsidP="00AB4A4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</w:rPr>
      </w:pPr>
    </w:p>
    <w:p w:rsidR="002E5F41" w:rsidRPr="00C33D0F" w:rsidRDefault="00217FF8" w:rsidP="004A08AA">
      <w:pPr>
        <w:shd w:val="clear" w:color="auto" w:fill="FFFFFF"/>
        <w:tabs>
          <w:tab w:val="left" w:pos="562"/>
        </w:tabs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4</w:t>
      </w:r>
      <w:r w:rsidR="002E5F41" w:rsidRPr="00C33D0F">
        <w:rPr>
          <w:rFonts w:asciiTheme="minorHAnsi" w:hAnsiTheme="minorHAnsi"/>
          <w:spacing w:val="-1"/>
        </w:rPr>
        <w:t>.1. Na terenie nieruchomości z zabudową wielorodzinną, a także w przypadku większej liczby obiektów użyteczności publicznej zlokalizowanych na terenie jednej nieruchomości oraz w przypadku dużych zakładów przemysłowych odpady segregowane gromadzone będą:</w:t>
      </w:r>
    </w:p>
    <w:p w:rsidR="002E5F41" w:rsidRPr="00C33D0F" w:rsidRDefault="002E5F41" w:rsidP="00F461B9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C33D0F">
        <w:rPr>
          <w:rFonts w:asciiTheme="minorHAnsi" w:hAnsiTheme="minorHAnsi"/>
        </w:rPr>
        <w:t>w pojemnikach  typu „dzwon” przeznaczonych do selektywnej zbiórki odpadów o pojemności 1,3 lub 1,5m</w:t>
      </w:r>
      <w:r w:rsidRPr="00C33D0F">
        <w:rPr>
          <w:rFonts w:asciiTheme="minorHAnsi" w:hAnsiTheme="minorHAnsi"/>
          <w:vertAlign w:val="superscript"/>
        </w:rPr>
        <w:t>3</w:t>
      </w:r>
      <w:r w:rsidRPr="00C33D0F">
        <w:rPr>
          <w:rFonts w:asciiTheme="minorHAnsi" w:hAnsiTheme="minorHAnsi"/>
        </w:rPr>
        <w:t xml:space="preserve">, tworzących tzw. „gniazda”, posiadających kolorystykę oraz </w:t>
      </w:r>
      <w:r w:rsidRPr="00C33D0F">
        <w:rPr>
          <w:rFonts w:asciiTheme="minorHAnsi" w:hAnsiTheme="minorHAnsi"/>
        </w:rPr>
        <w:lastRenderedPageBreak/>
        <w:t xml:space="preserve">trwałe i widoczne oznakowanie określające rodzaj gromadzonych odpadów zgodnie z </w:t>
      </w:r>
      <w:r w:rsidR="004B4E5E" w:rsidRPr="00C33D0F">
        <w:rPr>
          <w:rFonts w:asciiTheme="minorHAnsi" w:hAnsiTheme="minorHAnsi"/>
          <w:iCs/>
        </w:rPr>
        <w:t>poniższymi wytycznymi</w:t>
      </w:r>
      <w:r w:rsidRPr="00C33D0F">
        <w:rPr>
          <w:rFonts w:asciiTheme="minorHAnsi" w:hAnsiTheme="minorHAnsi"/>
          <w:i/>
          <w:iCs/>
        </w:rPr>
        <w:t xml:space="preserve"> </w:t>
      </w:r>
      <w:r w:rsidR="004B4E5E" w:rsidRPr="00C33D0F">
        <w:rPr>
          <w:rFonts w:asciiTheme="minorHAnsi" w:hAnsiTheme="minorHAnsi"/>
          <w:iCs/>
        </w:rPr>
        <w:t>:</w:t>
      </w:r>
    </w:p>
    <w:p w:rsidR="00813857" w:rsidRPr="00C33D0F" w:rsidRDefault="002E5F41" w:rsidP="00F461B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 xml:space="preserve">niebieski – z napisem </w:t>
      </w:r>
      <w:r w:rsidRPr="00C33D0F">
        <w:rPr>
          <w:rFonts w:asciiTheme="minorHAnsi" w:hAnsiTheme="minorHAnsi"/>
          <w:b/>
          <w:bCs/>
        </w:rPr>
        <w:t xml:space="preserve">„PAPIER” </w:t>
      </w:r>
      <w:r w:rsidRPr="00C33D0F">
        <w:rPr>
          <w:rFonts w:asciiTheme="minorHAnsi" w:hAnsiTheme="minorHAnsi"/>
        </w:rPr>
        <w:t xml:space="preserve">– </w:t>
      </w:r>
      <w:r w:rsidR="00C16879" w:rsidRPr="00C33D0F">
        <w:rPr>
          <w:rFonts w:asciiTheme="minorHAnsi" w:hAnsiTheme="minorHAnsi"/>
        </w:rPr>
        <w:t xml:space="preserve">przeznaczony na </w:t>
      </w:r>
      <w:r w:rsidR="004D7C90" w:rsidRPr="00C33D0F">
        <w:rPr>
          <w:rFonts w:asciiTheme="minorHAnsi" w:hAnsiTheme="minorHAnsi"/>
        </w:rPr>
        <w:t>odpady z papieru , w tym tektury, odpady opakowaniowe z papieru, odpady opakowaniowe z</w:t>
      </w:r>
      <w:r w:rsidR="00813857" w:rsidRPr="00C33D0F">
        <w:rPr>
          <w:rFonts w:asciiTheme="minorHAnsi" w:hAnsiTheme="minorHAnsi"/>
        </w:rPr>
        <w:t xml:space="preserve"> tektury,</w:t>
      </w:r>
    </w:p>
    <w:p w:rsidR="002E5F41" w:rsidRPr="00C33D0F" w:rsidRDefault="002E5F41" w:rsidP="00F461B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 xml:space="preserve">zielony – z napisem </w:t>
      </w:r>
      <w:r w:rsidRPr="00C33D0F">
        <w:rPr>
          <w:rFonts w:asciiTheme="minorHAnsi" w:hAnsiTheme="minorHAnsi"/>
          <w:b/>
          <w:bCs/>
        </w:rPr>
        <w:t xml:space="preserve">„SZKŁO” </w:t>
      </w:r>
      <w:r w:rsidRPr="00C33D0F">
        <w:rPr>
          <w:rFonts w:asciiTheme="minorHAnsi" w:hAnsiTheme="minorHAnsi"/>
        </w:rPr>
        <w:t>– przeznaczony na</w:t>
      </w:r>
      <w:r w:rsidR="004D7C90" w:rsidRPr="00C33D0F">
        <w:rPr>
          <w:rFonts w:asciiTheme="minorHAnsi" w:hAnsiTheme="minorHAnsi"/>
        </w:rPr>
        <w:t xml:space="preserve"> odpady</w:t>
      </w:r>
      <w:r w:rsidR="00C16879" w:rsidRPr="00C33D0F">
        <w:rPr>
          <w:rFonts w:asciiTheme="minorHAnsi" w:hAnsiTheme="minorHAnsi"/>
        </w:rPr>
        <w:t xml:space="preserve"> ze szkła</w:t>
      </w:r>
      <w:r w:rsidRPr="00C33D0F">
        <w:rPr>
          <w:rFonts w:asciiTheme="minorHAnsi" w:hAnsiTheme="minorHAnsi"/>
        </w:rPr>
        <w:t xml:space="preserve"> kolorowe</w:t>
      </w:r>
      <w:r w:rsidR="00C16879" w:rsidRPr="00C33D0F">
        <w:rPr>
          <w:rFonts w:asciiTheme="minorHAnsi" w:hAnsiTheme="minorHAnsi"/>
        </w:rPr>
        <w:t>go</w:t>
      </w:r>
      <w:r w:rsidRPr="00C33D0F">
        <w:rPr>
          <w:rFonts w:asciiTheme="minorHAnsi" w:hAnsiTheme="minorHAnsi"/>
        </w:rPr>
        <w:t xml:space="preserve"> i bezbarwne</w:t>
      </w:r>
      <w:r w:rsidR="00C16879" w:rsidRPr="00C33D0F">
        <w:rPr>
          <w:rFonts w:asciiTheme="minorHAnsi" w:hAnsiTheme="minorHAnsi"/>
        </w:rPr>
        <w:t>go</w:t>
      </w:r>
      <w:r w:rsidR="00813857" w:rsidRPr="00C33D0F">
        <w:t xml:space="preserve"> </w:t>
      </w:r>
      <w:r w:rsidR="00813857" w:rsidRPr="00C33D0F">
        <w:rPr>
          <w:rFonts w:asciiTheme="minorHAnsi" w:hAnsiTheme="minorHAnsi"/>
        </w:rPr>
        <w:t xml:space="preserve">oraz </w:t>
      </w:r>
      <w:r w:rsidR="00C16879" w:rsidRPr="00C33D0F">
        <w:rPr>
          <w:rFonts w:asciiTheme="minorHAnsi" w:hAnsiTheme="minorHAnsi"/>
        </w:rPr>
        <w:t>odpady opakowaniowe</w:t>
      </w:r>
      <w:r w:rsidR="00813857" w:rsidRPr="00C33D0F">
        <w:rPr>
          <w:rFonts w:asciiTheme="minorHAnsi" w:hAnsiTheme="minorHAnsi"/>
        </w:rPr>
        <w:t xml:space="preserve"> ze szkła</w:t>
      </w:r>
      <w:r w:rsidRPr="00C33D0F">
        <w:rPr>
          <w:rFonts w:asciiTheme="minorHAnsi" w:hAnsiTheme="minorHAnsi"/>
        </w:rPr>
        <w:t>,</w:t>
      </w:r>
    </w:p>
    <w:p w:rsidR="00046F52" w:rsidRPr="00C33D0F" w:rsidRDefault="002E5F41" w:rsidP="00F461B9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 xml:space="preserve">żółty – z napisem </w:t>
      </w:r>
      <w:r w:rsidRPr="00C33D0F">
        <w:rPr>
          <w:rFonts w:asciiTheme="minorHAnsi" w:hAnsiTheme="minorHAnsi"/>
          <w:b/>
          <w:bCs/>
        </w:rPr>
        <w:t>„</w:t>
      </w:r>
      <w:r w:rsidR="004D7C90" w:rsidRPr="00C33D0F">
        <w:rPr>
          <w:rFonts w:asciiTheme="minorHAnsi" w:hAnsiTheme="minorHAnsi"/>
          <w:b/>
          <w:bCs/>
        </w:rPr>
        <w:t xml:space="preserve">METALE I </w:t>
      </w:r>
      <w:r w:rsidR="007178C7" w:rsidRPr="00C33D0F">
        <w:rPr>
          <w:rFonts w:asciiTheme="minorHAnsi" w:hAnsiTheme="minorHAnsi"/>
          <w:b/>
          <w:bCs/>
        </w:rPr>
        <w:t>TWORZYWA SZTUCZNE</w:t>
      </w:r>
      <w:r w:rsidRPr="00C33D0F">
        <w:rPr>
          <w:rFonts w:asciiTheme="minorHAnsi" w:hAnsiTheme="minorHAnsi"/>
          <w:b/>
          <w:bCs/>
        </w:rPr>
        <w:t xml:space="preserve">” </w:t>
      </w:r>
      <w:r w:rsidRPr="00C33D0F">
        <w:rPr>
          <w:rFonts w:asciiTheme="minorHAnsi" w:hAnsiTheme="minorHAnsi"/>
        </w:rPr>
        <w:t xml:space="preserve">– </w:t>
      </w:r>
      <w:r w:rsidR="00C16879" w:rsidRPr="00C33D0F">
        <w:rPr>
          <w:rFonts w:asciiTheme="minorHAnsi" w:hAnsiTheme="minorHAnsi"/>
        </w:rPr>
        <w:t>przeznaczony na odpady z metali, w tym odpady opakowaniowe z metali, odpady tworzyw sztucznych, w tym odpady opakowaniowe tworzyw sztucznych, oraz odpady opakowaniowe,</w:t>
      </w:r>
    </w:p>
    <w:p w:rsidR="00BC3B51" w:rsidRPr="00C33D0F" w:rsidRDefault="002E5F41" w:rsidP="00F461B9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</w:rPr>
      </w:pPr>
      <w:r w:rsidRPr="00C33D0F">
        <w:rPr>
          <w:rFonts w:asciiTheme="minorHAnsi" w:hAnsiTheme="minorHAnsi" w:cs="Arial"/>
        </w:rPr>
        <w:t xml:space="preserve">w workach z folii LDPE koloru brązowego z napisem </w:t>
      </w:r>
      <w:r w:rsidR="001F44DA" w:rsidRPr="00C33D0F">
        <w:rPr>
          <w:rFonts w:asciiTheme="minorHAnsi" w:hAnsiTheme="minorHAnsi" w:cs="Arial"/>
          <w:b/>
          <w:color w:val="000000" w:themeColor="text1"/>
        </w:rPr>
        <w:t>„</w:t>
      </w:r>
      <w:r w:rsidR="00C16879" w:rsidRPr="00C33D0F">
        <w:rPr>
          <w:rFonts w:asciiTheme="minorHAnsi" w:hAnsiTheme="minorHAnsi" w:cs="Arial"/>
          <w:b/>
          <w:color w:val="000000" w:themeColor="text1"/>
        </w:rPr>
        <w:t>BIO”</w:t>
      </w:r>
      <w:r w:rsidRPr="00C33D0F">
        <w:rPr>
          <w:rFonts w:asciiTheme="minorHAnsi" w:hAnsiTheme="minorHAnsi" w:cs="Arial"/>
          <w:color w:val="000000" w:themeColor="text1"/>
        </w:rPr>
        <w:t>–</w:t>
      </w:r>
      <w:r w:rsidRPr="00C33D0F">
        <w:rPr>
          <w:rFonts w:asciiTheme="minorHAnsi" w:hAnsiTheme="minorHAnsi" w:cs="Arial"/>
        </w:rPr>
        <w:t xml:space="preserve"> </w:t>
      </w:r>
      <w:r w:rsidR="00C16879" w:rsidRPr="00C33D0F">
        <w:rPr>
          <w:rFonts w:asciiTheme="minorHAnsi" w:hAnsiTheme="minorHAnsi"/>
        </w:rPr>
        <w:t xml:space="preserve">odpady ulegające biodegradacji, ze szczególnym uwzględnieniem bioodpadów, </w:t>
      </w:r>
      <w:r w:rsidR="00046F52" w:rsidRPr="00C33D0F">
        <w:rPr>
          <w:rFonts w:asciiTheme="minorHAnsi" w:hAnsiTheme="minorHAnsi"/>
        </w:rPr>
        <w:t xml:space="preserve"> w tym opakowania ulegające</w:t>
      </w:r>
      <w:r w:rsidR="00BC3B51" w:rsidRPr="00C33D0F">
        <w:rPr>
          <w:rFonts w:asciiTheme="minorHAnsi" w:hAnsiTheme="minorHAnsi"/>
        </w:rPr>
        <w:t xml:space="preserve"> biodegradacji i odpady zielone, które mieszkańcy będą mogli dostarczać w każdej ilości, bezpłatnie do Punktu Selektywnego Zbierania Odpadów Komunalnych</w:t>
      </w:r>
    </w:p>
    <w:p w:rsidR="002E5F41" w:rsidRPr="00C33D0F" w:rsidRDefault="006E7731" w:rsidP="00F461B9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  <w:color w:val="FF0000"/>
        </w:rPr>
        <w:t xml:space="preserve"> </w:t>
      </w:r>
      <w:r w:rsidR="00BC3B51" w:rsidRPr="00C33D0F">
        <w:rPr>
          <w:rFonts w:asciiTheme="minorHAnsi" w:hAnsiTheme="minorHAnsi"/>
        </w:rPr>
        <w:t>w wor</w:t>
      </w:r>
      <w:r w:rsidR="00862479" w:rsidRPr="00C33D0F">
        <w:rPr>
          <w:rFonts w:asciiTheme="minorHAnsi" w:hAnsiTheme="minorHAnsi"/>
        </w:rPr>
        <w:t>kach z folii LDPE koloru pomarańczowego</w:t>
      </w:r>
      <w:r w:rsidR="00862479" w:rsidRPr="00C33D0F">
        <w:rPr>
          <w:rFonts w:asciiTheme="minorHAnsi" w:hAnsiTheme="minorHAnsi" w:cs="Arial"/>
        </w:rPr>
        <w:t xml:space="preserve"> z napisem </w:t>
      </w:r>
      <w:r w:rsidR="00862479" w:rsidRPr="00C33D0F">
        <w:rPr>
          <w:rFonts w:asciiTheme="minorHAnsi" w:hAnsiTheme="minorHAnsi" w:cs="Arial"/>
          <w:b/>
        </w:rPr>
        <w:t>‘’ODPADY BIO</w:t>
      </w:r>
      <w:r w:rsidR="00123DA7" w:rsidRPr="00C33D0F">
        <w:rPr>
          <w:rFonts w:asciiTheme="minorHAnsi" w:hAnsiTheme="minorHAnsi" w:cs="Arial"/>
          <w:b/>
        </w:rPr>
        <w:t>DEGRADOWALNE</w:t>
      </w:r>
      <w:r w:rsidR="00BC3B51" w:rsidRPr="00C33D0F">
        <w:rPr>
          <w:rFonts w:asciiTheme="minorHAnsi" w:hAnsiTheme="minorHAnsi" w:cs="Arial"/>
          <w:b/>
        </w:rPr>
        <w:t>’’</w:t>
      </w:r>
      <w:r w:rsidR="00BC3B51" w:rsidRPr="00C33D0F">
        <w:rPr>
          <w:rFonts w:asciiTheme="minorHAnsi" w:hAnsiTheme="minorHAnsi" w:cs="Arial"/>
        </w:rPr>
        <w:t>- odpady komunalne ulegające biodegradacji, w tym opakowania ulegające biodegradacji i odpady zielone, które będą odbierane bezpośrednio od</w:t>
      </w:r>
      <w:r w:rsidR="00DD082D" w:rsidRPr="00C33D0F">
        <w:rPr>
          <w:rFonts w:asciiTheme="minorHAnsi" w:hAnsiTheme="minorHAnsi" w:cs="Arial"/>
        </w:rPr>
        <w:t xml:space="preserve"> właścicieli nieruchomości </w:t>
      </w:r>
      <w:r w:rsidR="00086263" w:rsidRPr="00C33D0F">
        <w:rPr>
          <w:rFonts w:asciiTheme="minorHAnsi" w:hAnsiTheme="minorHAnsi" w:cs="Arial"/>
        </w:rPr>
        <w:t>sprzed</w:t>
      </w:r>
      <w:r w:rsidR="00862479" w:rsidRPr="00C33D0F">
        <w:rPr>
          <w:rFonts w:asciiTheme="minorHAnsi" w:hAnsiTheme="minorHAnsi" w:cs="Arial"/>
        </w:rPr>
        <w:t xml:space="preserve"> posesji</w:t>
      </w:r>
      <w:r w:rsidR="00BC3B51" w:rsidRPr="00C33D0F">
        <w:rPr>
          <w:rFonts w:asciiTheme="minorHAnsi" w:hAnsiTheme="minorHAnsi" w:cs="Arial"/>
        </w:rPr>
        <w:t>.</w:t>
      </w:r>
    </w:p>
    <w:p w:rsidR="00DC23F9" w:rsidRPr="00C33D0F" w:rsidRDefault="00DC23F9" w:rsidP="00DC23F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Dopuszcza się zamiast pojemników typu „dzwon” – pojemniki 1100 l przeznaczone do selektywnego zbierania odpadów komunalnych z zachowaniem kolorystyki i opisów, jak w przypadku pojemników typu „dzwon”</w:t>
      </w:r>
    </w:p>
    <w:p w:rsidR="002E5F41" w:rsidRPr="00C33D0F" w:rsidRDefault="00217FF8" w:rsidP="00AB4A4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</w:rPr>
        <w:t>4</w:t>
      </w:r>
      <w:r w:rsidR="002E5F41" w:rsidRPr="00C33D0F">
        <w:rPr>
          <w:rFonts w:asciiTheme="minorHAnsi" w:hAnsiTheme="minorHAnsi" w:cs="Arial"/>
        </w:rPr>
        <w:t>.1.1. Wykaz nieruchomości, na które należy dostarczyć i ustawić ww. pojemniki i worki</w:t>
      </w:r>
      <w:r w:rsidR="001924E0" w:rsidRPr="00C33D0F">
        <w:rPr>
          <w:rFonts w:asciiTheme="minorHAnsi" w:hAnsiTheme="minorHAnsi" w:cs="Arial"/>
        </w:rPr>
        <w:t xml:space="preserve"> koloru brązowego</w:t>
      </w:r>
      <w:r w:rsidR="002E5F41" w:rsidRPr="00C33D0F">
        <w:rPr>
          <w:rFonts w:asciiTheme="minorHAnsi" w:hAnsiTheme="minorHAnsi" w:cs="Arial"/>
        </w:rPr>
        <w:t xml:space="preserve"> na odpady zielone zawarty jest w załączniku </w:t>
      </w:r>
      <w:r w:rsidR="00A93C99" w:rsidRPr="00C33D0F">
        <w:rPr>
          <w:rFonts w:asciiTheme="minorHAnsi" w:hAnsiTheme="minorHAnsi" w:cs="Arial"/>
        </w:rPr>
        <w:t>E oraz G</w:t>
      </w:r>
      <w:r w:rsidR="002E5F41" w:rsidRPr="00C33D0F">
        <w:rPr>
          <w:rFonts w:asciiTheme="minorHAnsi" w:hAnsiTheme="minorHAnsi" w:cs="Arial"/>
        </w:rPr>
        <w:t xml:space="preserve"> do SIWZ.</w:t>
      </w:r>
    </w:p>
    <w:p w:rsidR="002E5F41" w:rsidRPr="00C33D0F" w:rsidRDefault="00217FF8" w:rsidP="004A08AA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ArialMT" w:hAnsiTheme="minorHAnsi" w:cs="ArialMT"/>
          <w:color w:val="7030A0"/>
          <w:lang w:eastAsia="en-US"/>
        </w:rPr>
      </w:pPr>
      <w:r>
        <w:rPr>
          <w:rFonts w:asciiTheme="minorHAnsi" w:eastAsia="ArialMT" w:hAnsiTheme="minorHAnsi" w:cs="ArialMT"/>
          <w:lang w:eastAsia="en-US"/>
        </w:rPr>
        <w:t>4</w:t>
      </w:r>
      <w:r w:rsidR="00AB4A45" w:rsidRPr="00C33D0F">
        <w:rPr>
          <w:rFonts w:asciiTheme="minorHAnsi" w:eastAsia="ArialMT" w:hAnsiTheme="minorHAnsi" w:cs="ArialMT"/>
          <w:lang w:eastAsia="en-US"/>
        </w:rPr>
        <w:t>.2</w:t>
      </w:r>
      <w:r w:rsidR="002E5F41" w:rsidRPr="00C33D0F">
        <w:rPr>
          <w:rFonts w:asciiTheme="minorHAnsi" w:eastAsia="ArialMT" w:hAnsiTheme="minorHAnsi" w:cs="ArialMT"/>
          <w:lang w:eastAsia="en-US"/>
        </w:rPr>
        <w:t>. Wykaz nieruchomości niezamieszkałych, na które należy dostarczyć worki</w:t>
      </w:r>
      <w:r>
        <w:rPr>
          <w:rFonts w:asciiTheme="minorHAnsi" w:eastAsia="ArialMT" w:hAnsiTheme="minorHAnsi" w:cs="ArialMT"/>
          <w:lang w:eastAsia="en-US"/>
        </w:rPr>
        <w:t xml:space="preserve"> do </w:t>
      </w:r>
      <w:r w:rsidR="001924E0" w:rsidRPr="00C33D0F">
        <w:rPr>
          <w:rFonts w:asciiTheme="minorHAnsi" w:eastAsia="ArialMT" w:hAnsiTheme="minorHAnsi" w:cs="ArialMT"/>
          <w:lang w:eastAsia="en-US"/>
        </w:rPr>
        <w:t xml:space="preserve">segregacji koloru: niebieskiego, żółtego, zielonego, brązowego </w:t>
      </w:r>
      <w:r w:rsidR="002E5F41" w:rsidRPr="00C33D0F">
        <w:rPr>
          <w:rFonts w:asciiTheme="minorHAnsi" w:eastAsia="ArialMT" w:hAnsiTheme="minorHAnsi" w:cs="ArialMT"/>
          <w:lang w:eastAsia="en-US"/>
        </w:rPr>
        <w:t xml:space="preserve">oraz ilość tych worków określa załącznik </w:t>
      </w:r>
      <w:r w:rsidR="001C6B26" w:rsidRPr="00C33D0F">
        <w:rPr>
          <w:rFonts w:asciiTheme="minorHAnsi" w:eastAsia="ArialMT" w:hAnsiTheme="minorHAnsi" w:cs="ArialMT"/>
          <w:lang w:eastAsia="en-US"/>
        </w:rPr>
        <w:t>F</w:t>
      </w:r>
      <w:r w:rsidR="002E5F41" w:rsidRPr="00C33D0F">
        <w:rPr>
          <w:rFonts w:asciiTheme="minorHAnsi" w:eastAsia="ArialMT" w:hAnsiTheme="minorHAnsi" w:cs="ArialMT"/>
          <w:lang w:eastAsia="en-US"/>
        </w:rPr>
        <w:t xml:space="preserve"> do SIWZ.</w:t>
      </w:r>
    </w:p>
    <w:p w:rsidR="002E5F41" w:rsidRPr="00C33D0F" w:rsidRDefault="00217FF8" w:rsidP="004A08AA">
      <w:p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615DD" w:rsidRPr="00C33D0F">
        <w:rPr>
          <w:rFonts w:asciiTheme="minorHAnsi" w:hAnsiTheme="minorHAnsi"/>
        </w:rPr>
        <w:t>.3</w:t>
      </w:r>
      <w:r>
        <w:rPr>
          <w:rFonts w:asciiTheme="minorHAnsi" w:hAnsiTheme="minorHAnsi"/>
        </w:rPr>
        <w:t>. Worki, o których mowa w pkt. 4</w:t>
      </w:r>
      <w:r w:rsidR="002615DD" w:rsidRPr="00C33D0F">
        <w:rPr>
          <w:rFonts w:asciiTheme="minorHAnsi" w:hAnsiTheme="minorHAnsi"/>
        </w:rPr>
        <w:t xml:space="preserve">.2. </w:t>
      </w:r>
      <w:r w:rsidR="002E5F41" w:rsidRPr="00C33D0F">
        <w:rPr>
          <w:rFonts w:asciiTheme="minorHAnsi" w:hAnsiTheme="minorHAnsi"/>
        </w:rPr>
        <w:t xml:space="preserve">posiadać będą kolorystykę oraz trwałe i widoczne oznakowanie określające rodzaj gromadzonych odpadów zgodnie z </w:t>
      </w:r>
      <w:r w:rsidR="00DB69AF" w:rsidRPr="00C33D0F">
        <w:rPr>
          <w:rFonts w:asciiTheme="minorHAnsi" w:hAnsiTheme="minorHAnsi"/>
          <w:iCs/>
        </w:rPr>
        <w:t>poniższymi wytycznymi:</w:t>
      </w:r>
    </w:p>
    <w:p w:rsidR="002E5F41" w:rsidRPr="00C33D0F" w:rsidRDefault="002E5F41" w:rsidP="00F461B9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 xml:space="preserve">niebieski – </w:t>
      </w:r>
      <w:r w:rsidR="00C16879" w:rsidRPr="00C33D0F">
        <w:rPr>
          <w:rFonts w:asciiTheme="minorHAnsi" w:hAnsiTheme="minorHAnsi"/>
        </w:rPr>
        <w:t>przeznaczony na odpady z papieru , w tym tektury, odpady opakowaniowe z papieru, odpady opakowaniowe z tektury</w:t>
      </w:r>
      <w:r w:rsidR="006A735A" w:rsidRPr="00C33D0F">
        <w:rPr>
          <w:rFonts w:asciiTheme="minorHAnsi" w:hAnsiTheme="minorHAnsi"/>
        </w:rPr>
        <w:t>,</w:t>
      </w:r>
    </w:p>
    <w:p w:rsidR="00C16879" w:rsidRPr="00C33D0F" w:rsidRDefault="002E5F41" w:rsidP="00F461B9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 xml:space="preserve">zielony – </w:t>
      </w:r>
      <w:r w:rsidR="00C16879" w:rsidRPr="00C33D0F">
        <w:rPr>
          <w:rFonts w:asciiTheme="minorHAnsi" w:hAnsiTheme="minorHAnsi"/>
        </w:rPr>
        <w:t>przeznaczony na odpady ze szkła kolorowego i bezbarwnego oraz odpady opakowaniowe ze szkła,</w:t>
      </w:r>
      <w:r w:rsidR="006A735A" w:rsidRPr="00C33D0F">
        <w:rPr>
          <w:rFonts w:asciiTheme="minorHAnsi" w:hAnsiTheme="minorHAnsi"/>
        </w:rPr>
        <w:t>,</w:t>
      </w:r>
    </w:p>
    <w:p w:rsidR="00162C0E" w:rsidRPr="00C33D0F" w:rsidRDefault="002E5F41" w:rsidP="00F461B9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lastRenderedPageBreak/>
        <w:t xml:space="preserve">żółty – </w:t>
      </w:r>
      <w:r w:rsidR="00C16879" w:rsidRPr="00C33D0F">
        <w:rPr>
          <w:rFonts w:asciiTheme="minorHAnsi" w:hAnsiTheme="minorHAnsi"/>
        </w:rPr>
        <w:t>przeznaczony na odpady z metali, w tym odpady opakowaniowe z metali, odpady tworzyw sztucznych, w tym odpady opakowaniowe tworzyw sztucznych, oraz odpady opakowaniowe.</w:t>
      </w:r>
    </w:p>
    <w:p w:rsidR="00C16879" w:rsidRPr="00C33D0F" w:rsidRDefault="002E5F41" w:rsidP="00F461B9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/>
        </w:rPr>
        <w:t xml:space="preserve">brązowy – </w:t>
      </w:r>
      <w:r w:rsidR="00C16879" w:rsidRPr="00C33D0F">
        <w:rPr>
          <w:rFonts w:asciiTheme="minorHAnsi" w:hAnsiTheme="minorHAnsi"/>
        </w:rPr>
        <w:t xml:space="preserve">odpady ulegające biodegradacji, ze szczególnym uwzględnieniem bioodpadów,  </w:t>
      </w:r>
      <w:r w:rsidR="00162C0E" w:rsidRPr="00C33D0F">
        <w:rPr>
          <w:rFonts w:asciiTheme="minorHAnsi" w:hAnsiTheme="minorHAnsi"/>
        </w:rPr>
        <w:br/>
      </w:r>
      <w:r w:rsidR="00C16879" w:rsidRPr="00C33D0F">
        <w:rPr>
          <w:rFonts w:asciiTheme="minorHAnsi" w:hAnsiTheme="minorHAnsi"/>
        </w:rPr>
        <w:t>w tym opakowania ulegające biodegradacji i odpady zielone, które mieszkańcy będą mogli dostarczać w każdej ilości, bezpłatnie do Punktu Selektywnego Zbierania Odpadów Komunalnych</w:t>
      </w:r>
      <w:r w:rsidR="00162C0E" w:rsidRPr="00C33D0F">
        <w:rPr>
          <w:rFonts w:asciiTheme="minorHAnsi" w:hAnsiTheme="minorHAnsi"/>
        </w:rPr>
        <w:t>.</w:t>
      </w:r>
    </w:p>
    <w:p w:rsidR="002E5F41" w:rsidRPr="00C33D0F" w:rsidRDefault="002E5F41" w:rsidP="00217FF8">
      <w:pPr>
        <w:pStyle w:val="Akapitzlist"/>
        <w:widowControl w:val="0"/>
        <w:numPr>
          <w:ilvl w:val="2"/>
          <w:numId w:val="42"/>
        </w:numPr>
        <w:shd w:val="clear" w:color="auto" w:fill="FFFFFF"/>
        <w:tabs>
          <w:tab w:val="left" w:pos="629"/>
          <w:tab w:val="left" w:pos="706"/>
        </w:tabs>
        <w:autoSpaceDE w:val="0"/>
        <w:autoSpaceDN w:val="0"/>
        <w:adjustRightInd w:val="0"/>
        <w:spacing w:line="360" w:lineRule="auto"/>
        <w:jc w:val="both"/>
      </w:pPr>
      <w:r w:rsidRPr="00217FF8">
        <w:rPr>
          <w:rFonts w:asciiTheme="minorHAnsi" w:hAnsiTheme="minorHAnsi"/>
        </w:rPr>
        <w:t xml:space="preserve">Wykonawca ma </w:t>
      </w:r>
      <w:r w:rsidR="003621A9" w:rsidRPr="00217FF8">
        <w:rPr>
          <w:rFonts w:asciiTheme="minorHAnsi" w:hAnsiTheme="minorHAnsi"/>
        </w:rPr>
        <w:t xml:space="preserve">w ramach umowy </w:t>
      </w:r>
      <w:r w:rsidRPr="00217FF8">
        <w:rPr>
          <w:rFonts w:asciiTheme="minorHAnsi" w:hAnsiTheme="minorHAnsi"/>
        </w:rPr>
        <w:t xml:space="preserve">obowiązek odebrać </w:t>
      </w:r>
      <w:r w:rsidR="003621A9" w:rsidRPr="00217FF8">
        <w:rPr>
          <w:rFonts w:asciiTheme="minorHAnsi" w:hAnsiTheme="minorHAnsi"/>
        </w:rPr>
        <w:t xml:space="preserve">i zagospodarować wszystkie wystawione </w:t>
      </w:r>
      <w:r w:rsidRPr="00217FF8">
        <w:rPr>
          <w:rFonts w:asciiTheme="minorHAnsi" w:hAnsiTheme="minorHAnsi"/>
        </w:rPr>
        <w:t>segregowane odpady komunalne</w:t>
      </w:r>
      <w:r w:rsidR="003621A9" w:rsidRPr="00217FF8">
        <w:rPr>
          <w:rFonts w:asciiTheme="minorHAnsi" w:hAnsiTheme="minorHAnsi"/>
        </w:rPr>
        <w:t xml:space="preserve"> w każdym worku, nie tylko w workac</w:t>
      </w:r>
      <w:r w:rsidR="00D634A6" w:rsidRPr="00217FF8">
        <w:rPr>
          <w:rFonts w:asciiTheme="minorHAnsi" w:hAnsiTheme="minorHAnsi"/>
        </w:rPr>
        <w:t>h dostarczonych przez Wykonawcę. W dniu odbioru</w:t>
      </w:r>
      <w:r w:rsidR="00EB6D6C" w:rsidRPr="00217FF8">
        <w:rPr>
          <w:rFonts w:asciiTheme="minorHAnsi" w:hAnsiTheme="minorHAnsi"/>
        </w:rPr>
        <w:t xml:space="preserve"> odpadów zielonych i ulegających biodegradacji, Wykonawca winien odebrać bezpośrednio od mieszkańców</w:t>
      </w:r>
      <w:r w:rsidR="00AF3F5C" w:rsidRPr="00217FF8">
        <w:rPr>
          <w:rFonts w:asciiTheme="minorHAnsi" w:hAnsiTheme="minorHAnsi"/>
        </w:rPr>
        <w:t xml:space="preserve">, </w:t>
      </w:r>
      <w:r w:rsidR="00EB6D6C" w:rsidRPr="00217FF8">
        <w:rPr>
          <w:rFonts w:asciiTheme="minorHAnsi" w:hAnsiTheme="minorHAnsi"/>
        </w:rPr>
        <w:t xml:space="preserve"> z nieruchomości niezamieszkałych</w:t>
      </w:r>
      <w:r w:rsidR="00AF3F5C" w:rsidRPr="00C33D0F">
        <w:t xml:space="preserve"> </w:t>
      </w:r>
      <w:r w:rsidR="00AF3F5C" w:rsidRPr="00217FF8">
        <w:rPr>
          <w:rFonts w:asciiTheme="minorHAnsi" w:hAnsiTheme="minorHAnsi"/>
        </w:rPr>
        <w:t>oraz z nieruchomości, na których znajdują się domki letniskowe lub inne nieruchomości wykorzystywane na cele rekreacyjno – wypoczynkowe, wykorzystywane jedynie przez część roku</w:t>
      </w:r>
      <w:r w:rsidR="00EB6D6C" w:rsidRPr="00217FF8">
        <w:rPr>
          <w:rFonts w:asciiTheme="minorHAnsi" w:hAnsiTheme="minorHAnsi"/>
        </w:rPr>
        <w:t xml:space="preserve"> tylko worki koloru pomarańczowego.</w:t>
      </w:r>
      <w:r w:rsidRPr="00217FF8">
        <w:rPr>
          <w:rFonts w:asciiTheme="minorHAnsi" w:hAnsiTheme="minorHAnsi"/>
        </w:rPr>
        <w:t xml:space="preserve"> </w:t>
      </w:r>
    </w:p>
    <w:p w:rsidR="002E5F41" w:rsidRPr="00217FF8" w:rsidRDefault="006473A0" w:rsidP="00217FF8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Theme="minorHAnsi" w:hAnsiTheme="minorHAnsi" w:cs="Arial"/>
        </w:rPr>
      </w:pPr>
      <w:r w:rsidRPr="00217FF8">
        <w:rPr>
          <w:rFonts w:asciiTheme="minorHAnsi" w:hAnsiTheme="minorHAnsi" w:cs="Arial"/>
        </w:rPr>
        <w:t xml:space="preserve">Wykonawca zobowiązany jest do monitorowania m. in. obowiązku ciążącego na właścicielu nieruchomości w zakresie selektywnego zbierania odpadów komunalnych oraz przekazywania Zamawiającemu informacji o niezgodnym z Regulaminem utrzymania czystości i porządku na terenie Gminy Wyry gromadzeniu odpadów, w szczególności o każdym przypadku niedopełnienia przez właściciela nieruchomości obowiązku w zakresie selektywnego zbierania odpadów komunalnych. W </w:t>
      </w:r>
      <w:r w:rsidR="002E5F41" w:rsidRPr="00217FF8">
        <w:rPr>
          <w:rFonts w:asciiTheme="minorHAnsi" w:hAnsiTheme="minorHAnsi" w:cs="Arial"/>
        </w:rPr>
        <w:t xml:space="preserve">przypadku </w:t>
      </w:r>
      <w:r w:rsidR="004C25D6" w:rsidRPr="00217FF8">
        <w:rPr>
          <w:rFonts w:asciiTheme="minorHAnsi" w:hAnsiTheme="minorHAnsi" w:cs="Arial"/>
        </w:rPr>
        <w:t>stwierdzenia</w:t>
      </w:r>
      <w:r w:rsidRPr="00217FF8">
        <w:rPr>
          <w:rFonts w:asciiTheme="minorHAnsi" w:hAnsiTheme="minorHAnsi" w:cs="Arial"/>
        </w:rPr>
        <w:t xml:space="preserve">, że </w:t>
      </w:r>
      <w:r w:rsidR="002E5F41" w:rsidRPr="00217FF8">
        <w:rPr>
          <w:rFonts w:asciiTheme="minorHAnsi" w:hAnsiTheme="minorHAnsi" w:cs="Arial"/>
        </w:rPr>
        <w:t>wła</w:t>
      </w:r>
      <w:r w:rsidRPr="00217FF8">
        <w:rPr>
          <w:rFonts w:asciiTheme="minorHAnsi" w:hAnsiTheme="minorHAnsi" w:cs="Arial"/>
        </w:rPr>
        <w:t>ściciel</w:t>
      </w:r>
      <w:r w:rsidR="004C25D6" w:rsidRPr="00217FF8">
        <w:rPr>
          <w:rFonts w:asciiTheme="minorHAnsi" w:hAnsiTheme="minorHAnsi" w:cs="Arial"/>
        </w:rPr>
        <w:t xml:space="preserve"> nieruchomości</w:t>
      </w:r>
      <w:r w:rsidRPr="00217FF8">
        <w:rPr>
          <w:rFonts w:asciiTheme="minorHAnsi" w:hAnsiTheme="minorHAnsi" w:cs="Arial"/>
        </w:rPr>
        <w:t xml:space="preserve"> nie wywiązuje się z obowiązku w zakresie segregacji odpadów, Wykonawca odbiera odpady jako niesegregowane (zmieszane) odpady komunalne</w:t>
      </w:r>
      <w:r w:rsidR="006643B6" w:rsidRPr="00217FF8">
        <w:rPr>
          <w:rFonts w:asciiTheme="minorHAnsi" w:hAnsiTheme="minorHAnsi" w:cs="Arial"/>
        </w:rPr>
        <w:t xml:space="preserve"> i powiadamia o tym wójta i właściciela nieruchomości</w:t>
      </w:r>
      <w:r w:rsidRPr="00217FF8">
        <w:rPr>
          <w:rFonts w:asciiTheme="minorHAnsi" w:hAnsiTheme="minorHAnsi" w:cs="Arial"/>
        </w:rPr>
        <w:t>. Wykonawca zobowiązany będzie w raporcie miesi</w:t>
      </w:r>
      <w:r w:rsidR="00032529" w:rsidRPr="00217FF8">
        <w:rPr>
          <w:rFonts w:asciiTheme="minorHAnsi" w:hAnsiTheme="minorHAnsi" w:cs="Arial"/>
        </w:rPr>
        <w:t xml:space="preserve">ęcznym </w:t>
      </w:r>
      <w:r w:rsidRPr="00217FF8">
        <w:rPr>
          <w:rFonts w:asciiTheme="minorHAnsi" w:hAnsiTheme="minorHAnsi" w:cs="Arial"/>
        </w:rPr>
        <w:t xml:space="preserve"> do poinformowania Zamawiającego o niewywiązaniu się z obowiązków segregacji odpadów przez właściciela nieruchomości. Informacja powinna zawierać w szczególności:</w:t>
      </w:r>
      <w:r w:rsidR="004C25D6" w:rsidRPr="00217FF8">
        <w:rPr>
          <w:rFonts w:asciiTheme="minorHAnsi" w:hAnsiTheme="minorHAnsi" w:cs="Arial"/>
        </w:rPr>
        <w:t xml:space="preserve">  </w:t>
      </w:r>
    </w:p>
    <w:p w:rsidR="006473A0" w:rsidRPr="00C33D0F" w:rsidRDefault="006473A0" w:rsidP="00F461B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adres nieruchomości, na której odpady nie są zbierane w sposób selektywny,</w:t>
      </w:r>
    </w:p>
    <w:p w:rsidR="006473A0" w:rsidRPr="00C33D0F" w:rsidRDefault="006473A0" w:rsidP="00F461B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dzień, w którym doszło do ustalenia ww. zdarzenia,</w:t>
      </w:r>
    </w:p>
    <w:p w:rsidR="006473A0" w:rsidRPr="00C33D0F" w:rsidRDefault="006473A0" w:rsidP="00F461B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lastRenderedPageBreak/>
        <w:t>protokół z zaistnienia zdarzenia,</w:t>
      </w:r>
      <w:r w:rsidR="005C49C8" w:rsidRPr="00C33D0F">
        <w:rPr>
          <w:rFonts w:asciiTheme="minorHAnsi" w:hAnsiTheme="minorHAnsi" w:cs="Arial"/>
        </w:rPr>
        <w:t xml:space="preserve"> zawierający informacje o sposobie powiadomienia właściciela nieruchomości o niewywiązaniu się przez niego z obowiązku segregacji odpadów,</w:t>
      </w:r>
    </w:p>
    <w:p w:rsidR="006473A0" w:rsidRPr="00C33D0F" w:rsidRDefault="006473A0" w:rsidP="00F461B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zdjęcia w postaci cyfrowej dowodzące, że odpady nie są zbierane w sposób sele</w:t>
      </w:r>
      <w:r w:rsidR="008B54DC" w:rsidRPr="00C33D0F">
        <w:rPr>
          <w:rFonts w:asciiTheme="minorHAnsi" w:hAnsiTheme="minorHAnsi" w:cs="Arial"/>
        </w:rPr>
        <w:t>kt</w:t>
      </w:r>
      <w:r w:rsidRPr="00C33D0F">
        <w:rPr>
          <w:rFonts w:asciiTheme="minorHAnsi" w:hAnsiTheme="minorHAnsi" w:cs="Arial"/>
        </w:rPr>
        <w:t>ywny; zdjęcia muszą zostać wykonane w taki sposób, aby nie budząc wątpliwości pozwalały na przypisanie pojemników, w tym worków do konkretnej nieruchomości,</w:t>
      </w:r>
    </w:p>
    <w:p w:rsidR="002E5F41" w:rsidRPr="00C33D0F" w:rsidRDefault="00217FF8" w:rsidP="002E5F41">
      <w:pPr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E5F41" w:rsidRPr="00C33D0F">
        <w:rPr>
          <w:rFonts w:asciiTheme="minorHAnsi" w:hAnsiTheme="minorHAnsi"/>
        </w:rPr>
        <w:t xml:space="preserve">.5. Na terenie nieruchomości zabudowanych budynkami jednorodzinnymi zmieszane odpady komunalne gromadzone będą w pojemnikach </w:t>
      </w:r>
      <w:r>
        <w:rPr>
          <w:rFonts w:asciiTheme="minorHAnsi" w:hAnsiTheme="minorHAnsi"/>
        </w:rPr>
        <w:t>plastikowych o pojemności 120 l</w:t>
      </w:r>
      <w:r w:rsidR="002E5F41" w:rsidRPr="00C33D0F">
        <w:rPr>
          <w:rFonts w:asciiTheme="minorHAnsi" w:hAnsiTheme="minorHAnsi"/>
        </w:rPr>
        <w:t>, 240</w:t>
      </w:r>
      <w:r w:rsidR="00355A01" w:rsidRPr="00C33D0F">
        <w:rPr>
          <w:rFonts w:asciiTheme="minorHAnsi" w:hAnsiTheme="minorHAnsi"/>
        </w:rPr>
        <w:t xml:space="preserve"> </w:t>
      </w:r>
      <w:r w:rsidR="002E5F41" w:rsidRPr="00C33D0F">
        <w:rPr>
          <w:rFonts w:asciiTheme="minorHAnsi" w:hAnsiTheme="minorHAnsi"/>
        </w:rPr>
        <w:t xml:space="preserve">l lub 1100l - zgodnie z </w:t>
      </w:r>
      <w:r w:rsidR="007E2E5A" w:rsidRPr="00C33D0F">
        <w:rPr>
          <w:rFonts w:asciiTheme="minorHAnsi" w:hAnsiTheme="minorHAnsi"/>
        </w:rPr>
        <w:t xml:space="preserve">przepisami prawa powszechnie obowiązującego </w:t>
      </w:r>
      <w:r w:rsidR="002E5F41" w:rsidRPr="00C33D0F">
        <w:rPr>
          <w:rFonts w:asciiTheme="minorHAnsi" w:eastAsiaTheme="minorHAnsi" w:hAnsiTheme="minorHAnsi" w:cs="TimesNewRomanPSMT"/>
          <w:lang w:eastAsia="en-US"/>
        </w:rPr>
        <w:t>z uwzględnieniem</w:t>
      </w:r>
      <w:r w:rsidR="002E5F41" w:rsidRPr="00C33D0F">
        <w:rPr>
          <w:rFonts w:asciiTheme="minorHAnsi" w:eastAsiaTheme="minorHAnsi" w:hAnsiTheme="minorHAnsi" w:cs="TimesNewRomanPSMT"/>
          <w:i/>
          <w:lang w:eastAsia="en-US"/>
        </w:rPr>
        <w:t xml:space="preserve"> </w:t>
      </w:r>
      <w:r w:rsidR="002E5F41" w:rsidRPr="00C33D0F">
        <w:rPr>
          <w:rFonts w:asciiTheme="minorHAnsi" w:hAnsiTheme="minorHAnsi"/>
        </w:rPr>
        <w:t>potrzeb zasygnalizowanych przez mieszkańców.</w:t>
      </w:r>
    </w:p>
    <w:p w:rsidR="002E5F41" w:rsidRPr="00C33D0F" w:rsidRDefault="00217FF8" w:rsidP="002E5F41">
      <w:pPr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E5F41" w:rsidRPr="00C33D0F">
        <w:rPr>
          <w:rFonts w:asciiTheme="minorHAnsi" w:hAnsiTheme="minorHAnsi"/>
        </w:rPr>
        <w:t>.5.1. Wykaz ww. nieruchomości wraz z szacunkowym zapotrzebowaniem na pojemniki na odpady komunalne oraz worki do segregacji stanowi</w:t>
      </w:r>
      <w:r w:rsidR="00D019F2" w:rsidRPr="00C33D0F">
        <w:rPr>
          <w:rFonts w:asciiTheme="minorHAnsi" w:hAnsiTheme="minorHAnsi"/>
        </w:rPr>
        <w:t>ą</w:t>
      </w:r>
      <w:r w:rsidR="002E5F41" w:rsidRPr="00C33D0F">
        <w:rPr>
          <w:rFonts w:asciiTheme="minorHAnsi" w:hAnsiTheme="minorHAnsi"/>
        </w:rPr>
        <w:t xml:space="preserve"> załącznik</w:t>
      </w:r>
      <w:r w:rsidR="00D019F2" w:rsidRPr="00C33D0F">
        <w:rPr>
          <w:rFonts w:asciiTheme="minorHAnsi" w:hAnsiTheme="minorHAnsi"/>
        </w:rPr>
        <w:t>i</w:t>
      </w:r>
      <w:r w:rsidR="002E5F41" w:rsidRPr="00C33D0F">
        <w:rPr>
          <w:rFonts w:asciiTheme="minorHAnsi" w:hAnsiTheme="minorHAnsi"/>
        </w:rPr>
        <w:t xml:space="preserve"> C </w:t>
      </w:r>
      <w:r w:rsidR="00D019F2" w:rsidRPr="00C33D0F">
        <w:rPr>
          <w:rFonts w:asciiTheme="minorHAnsi" w:hAnsiTheme="minorHAnsi"/>
        </w:rPr>
        <w:t xml:space="preserve">i D </w:t>
      </w:r>
      <w:r w:rsidR="002E5F41" w:rsidRPr="00C33D0F">
        <w:rPr>
          <w:rFonts w:asciiTheme="minorHAnsi" w:hAnsiTheme="minorHAnsi"/>
        </w:rPr>
        <w:t>do SIWZ.</w:t>
      </w:r>
    </w:p>
    <w:p w:rsidR="002E5F41" w:rsidRPr="00C33D0F" w:rsidRDefault="00217FF8" w:rsidP="002E5F41">
      <w:pPr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E5F41" w:rsidRPr="00C33D0F">
        <w:rPr>
          <w:rFonts w:asciiTheme="minorHAnsi" w:hAnsiTheme="minorHAnsi"/>
        </w:rPr>
        <w:t>.6. Na terenie nieruchomości niezamieszkałych, na których powstają odpady komunalne, zmieszane odpady komunalne gromadzone będą w pojemnikach zadeklarowanych w deklaracji.</w:t>
      </w:r>
    </w:p>
    <w:p w:rsidR="002E5F41" w:rsidRPr="00C33D0F" w:rsidRDefault="00217FF8" w:rsidP="002E5F41">
      <w:pPr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E5F41" w:rsidRPr="00C33D0F">
        <w:rPr>
          <w:rFonts w:asciiTheme="minorHAnsi" w:hAnsiTheme="minorHAnsi"/>
        </w:rPr>
        <w:t xml:space="preserve">.6.1. </w:t>
      </w:r>
      <w:r w:rsidR="003F246E" w:rsidRPr="00C33D0F">
        <w:rPr>
          <w:rFonts w:asciiTheme="minorHAnsi" w:hAnsiTheme="minorHAnsi"/>
        </w:rPr>
        <w:t>W</w:t>
      </w:r>
      <w:r w:rsidR="002E5F41" w:rsidRPr="00C33D0F">
        <w:rPr>
          <w:rFonts w:asciiTheme="minorHAnsi" w:hAnsiTheme="minorHAnsi"/>
        </w:rPr>
        <w:t xml:space="preserve">ykaz nieruchomości niezamieszkałych, na których powstają odpady komunalne wraz z </w:t>
      </w:r>
      <w:r w:rsidR="002247FC" w:rsidRPr="00C33D0F">
        <w:rPr>
          <w:rFonts w:asciiTheme="minorHAnsi" w:hAnsiTheme="minorHAnsi"/>
        </w:rPr>
        <w:t>szacunkowymi</w:t>
      </w:r>
      <w:r w:rsidR="002E5F41" w:rsidRPr="00C33D0F">
        <w:rPr>
          <w:rFonts w:asciiTheme="minorHAnsi" w:hAnsiTheme="minorHAnsi"/>
        </w:rPr>
        <w:t xml:space="preserve"> danymi dotyczącymi pojemników na odpady komunalne określa załącznik </w:t>
      </w:r>
      <w:r w:rsidR="00D019F2" w:rsidRPr="00C33D0F">
        <w:rPr>
          <w:rFonts w:asciiTheme="minorHAnsi" w:hAnsiTheme="minorHAnsi"/>
        </w:rPr>
        <w:t>F</w:t>
      </w:r>
      <w:r w:rsidR="002E5F41" w:rsidRPr="00C33D0F">
        <w:rPr>
          <w:rFonts w:asciiTheme="minorHAnsi" w:hAnsiTheme="minorHAnsi"/>
        </w:rPr>
        <w:t xml:space="preserve"> do SIWZ.</w:t>
      </w:r>
    </w:p>
    <w:p w:rsidR="00D019F2" w:rsidRPr="00C33D0F" w:rsidRDefault="00217FF8" w:rsidP="00D019F2">
      <w:pPr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E5F41" w:rsidRPr="00C33D0F">
        <w:rPr>
          <w:rFonts w:asciiTheme="minorHAnsi" w:hAnsiTheme="minorHAnsi"/>
        </w:rPr>
        <w:t xml:space="preserve">.7. Na terenie nieruchomości zabudowanych budynkami wielorodzinnymi zmieszane odpady komunalne gromadzone będą </w:t>
      </w:r>
      <w:r w:rsidR="002E5F41" w:rsidRPr="00C33D0F">
        <w:rPr>
          <w:rFonts w:asciiTheme="minorHAnsi" w:eastAsia="ArialMT" w:hAnsiTheme="minorHAnsi" w:cs="ArialMT"/>
          <w:lang w:eastAsia="en-US"/>
        </w:rPr>
        <w:t>w pojemnikach o pojemności 1100 l lub w kontenerach KP-4 (4m3), KP-7 (7m3)</w:t>
      </w:r>
      <w:r w:rsidR="00D019F2" w:rsidRPr="00C33D0F">
        <w:rPr>
          <w:rFonts w:asciiTheme="minorHAnsi" w:eastAsia="ArialMT" w:hAnsiTheme="minorHAnsi" w:cs="ArialMT"/>
          <w:lang w:eastAsia="en-US"/>
        </w:rPr>
        <w:t xml:space="preserve"> </w:t>
      </w:r>
      <w:r w:rsidR="002E5F41" w:rsidRPr="00C33D0F">
        <w:rPr>
          <w:rFonts w:asciiTheme="minorHAnsi" w:eastAsia="ArialMT" w:hAnsiTheme="minorHAnsi" w:cs="ArialMT"/>
          <w:lang w:eastAsia="en-US"/>
        </w:rPr>
        <w:t xml:space="preserve">– </w:t>
      </w:r>
      <w:r w:rsidR="00D019F2" w:rsidRPr="00C33D0F">
        <w:rPr>
          <w:rFonts w:asciiTheme="minorHAnsi" w:hAnsiTheme="minorHAnsi"/>
        </w:rPr>
        <w:t xml:space="preserve">zgodnie z przepisami prawa powszechnie obowiązującego </w:t>
      </w:r>
      <w:r w:rsidR="00D019F2" w:rsidRPr="00C33D0F">
        <w:rPr>
          <w:rFonts w:asciiTheme="minorHAnsi" w:eastAsiaTheme="minorHAnsi" w:hAnsiTheme="minorHAnsi" w:cs="TimesNewRomanPSMT"/>
          <w:lang w:eastAsia="en-US"/>
        </w:rPr>
        <w:t>z uwzględnieniem</w:t>
      </w:r>
      <w:r w:rsidR="00D019F2" w:rsidRPr="00C33D0F">
        <w:rPr>
          <w:rFonts w:asciiTheme="minorHAnsi" w:eastAsiaTheme="minorHAnsi" w:hAnsiTheme="minorHAnsi" w:cs="TimesNewRomanPSMT"/>
          <w:i/>
          <w:lang w:eastAsia="en-US"/>
        </w:rPr>
        <w:t xml:space="preserve"> </w:t>
      </w:r>
      <w:r w:rsidR="00D019F2" w:rsidRPr="00C33D0F">
        <w:rPr>
          <w:rFonts w:asciiTheme="minorHAnsi" w:hAnsiTheme="minorHAnsi"/>
        </w:rPr>
        <w:t>potrzeb zasygnalizowanych przez mieszkańców.</w:t>
      </w:r>
    </w:p>
    <w:p w:rsidR="002E5F41" w:rsidRPr="00C33D0F" w:rsidRDefault="00217FF8" w:rsidP="002E5F41">
      <w:pPr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E5F41" w:rsidRPr="00C33D0F">
        <w:rPr>
          <w:rFonts w:asciiTheme="minorHAnsi" w:hAnsiTheme="minorHAnsi"/>
        </w:rPr>
        <w:t xml:space="preserve">.7.1. Wykaz ww. nieruchomości wraz z szacunkowym zapotrzebowaniem na pojemniki </w:t>
      </w:r>
      <w:r w:rsidR="00D019F2" w:rsidRPr="00C33D0F">
        <w:rPr>
          <w:rFonts w:asciiTheme="minorHAnsi" w:hAnsiTheme="minorHAnsi"/>
        </w:rPr>
        <w:t xml:space="preserve">1100 l </w:t>
      </w:r>
      <w:r w:rsidR="002E5F41" w:rsidRPr="00C33D0F">
        <w:rPr>
          <w:rFonts w:asciiTheme="minorHAnsi" w:hAnsiTheme="minorHAnsi"/>
        </w:rPr>
        <w:t xml:space="preserve">określa załącznik </w:t>
      </w:r>
      <w:r w:rsidR="00D019F2" w:rsidRPr="00C33D0F">
        <w:rPr>
          <w:rFonts w:asciiTheme="minorHAnsi" w:hAnsiTheme="minorHAnsi"/>
        </w:rPr>
        <w:t>G</w:t>
      </w:r>
      <w:r w:rsidR="002E5F41" w:rsidRPr="00C33D0F">
        <w:rPr>
          <w:rFonts w:asciiTheme="minorHAnsi" w:hAnsiTheme="minorHAnsi"/>
        </w:rPr>
        <w:t xml:space="preserve"> do SIWZ.</w:t>
      </w:r>
    </w:p>
    <w:p w:rsidR="00D019F2" w:rsidRPr="00C33D0F" w:rsidRDefault="00217FF8" w:rsidP="00D019F2">
      <w:pPr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E5F41" w:rsidRPr="00C33D0F">
        <w:rPr>
          <w:rFonts w:asciiTheme="minorHAnsi" w:hAnsiTheme="minorHAnsi"/>
        </w:rPr>
        <w:t>.8. Na terenie nieruchomości zabudowanych budynkami jedno- i wielorodzinnymi</w:t>
      </w:r>
      <w:r w:rsidR="003004A8" w:rsidRPr="00C33D0F">
        <w:rPr>
          <w:rFonts w:asciiTheme="minorHAnsi" w:hAnsiTheme="minorHAnsi"/>
        </w:rPr>
        <w:t>,</w:t>
      </w:r>
      <w:r w:rsidR="002E5F41" w:rsidRPr="00C33D0F">
        <w:rPr>
          <w:rFonts w:asciiTheme="minorHAnsi" w:hAnsiTheme="minorHAnsi"/>
        </w:rPr>
        <w:t xml:space="preserve"> </w:t>
      </w:r>
      <w:r w:rsidR="004C25D6" w:rsidRPr="00C33D0F">
        <w:rPr>
          <w:rFonts w:asciiTheme="minorHAnsi" w:hAnsiTheme="minorHAnsi"/>
        </w:rPr>
        <w:t>nieruchomości niezamieszkałych</w:t>
      </w:r>
      <w:r w:rsidR="003004A8" w:rsidRPr="00C33D0F">
        <w:rPr>
          <w:rFonts w:asciiTheme="minorHAnsi" w:hAnsiTheme="minorHAnsi"/>
        </w:rPr>
        <w:t xml:space="preserve"> oraz nieruchomości, na których znajdują się domki letniskowe lub inne nieruchomości wykorzystywane na cele rekreacyjno – wypoczynkowe, wykorzystywane jedynie przez część roku</w:t>
      </w:r>
      <w:r w:rsidR="004C25D6" w:rsidRPr="00C33D0F">
        <w:rPr>
          <w:rFonts w:asciiTheme="minorHAnsi" w:hAnsiTheme="minorHAnsi"/>
        </w:rPr>
        <w:t xml:space="preserve"> </w:t>
      </w:r>
      <w:r w:rsidR="002E5F41" w:rsidRPr="00C33D0F">
        <w:rPr>
          <w:rFonts w:asciiTheme="minorHAnsi" w:hAnsiTheme="minorHAnsi"/>
        </w:rPr>
        <w:t>popiół</w:t>
      </w:r>
      <w:r w:rsidR="00D019F2" w:rsidRPr="00C33D0F">
        <w:rPr>
          <w:rFonts w:asciiTheme="minorHAnsi" w:hAnsiTheme="minorHAnsi"/>
        </w:rPr>
        <w:t xml:space="preserve"> z gospodarstw domowych </w:t>
      </w:r>
      <w:r w:rsidR="002E5F41" w:rsidRPr="00C33D0F">
        <w:rPr>
          <w:rFonts w:asciiTheme="minorHAnsi" w:hAnsiTheme="minorHAnsi"/>
        </w:rPr>
        <w:t xml:space="preserve"> gromadzony będzie w pojemnikach </w:t>
      </w:r>
      <w:r w:rsidR="00ED7CE2" w:rsidRPr="00C33D0F">
        <w:rPr>
          <w:rFonts w:asciiTheme="minorHAnsi" w:hAnsiTheme="minorHAnsi"/>
        </w:rPr>
        <w:t>plastikowych</w:t>
      </w:r>
      <w:r w:rsidR="002E5F41" w:rsidRPr="00C33D0F">
        <w:rPr>
          <w:rFonts w:asciiTheme="minorHAnsi" w:hAnsiTheme="minorHAnsi"/>
        </w:rPr>
        <w:t xml:space="preserve"> o pojemności 120 l, 240 l lub 1100 l </w:t>
      </w:r>
      <w:r w:rsidR="00951AA5" w:rsidRPr="00C33D0F">
        <w:rPr>
          <w:rFonts w:asciiTheme="minorHAnsi" w:hAnsiTheme="minorHAnsi"/>
        </w:rPr>
        <w:t>lub w workach</w:t>
      </w:r>
      <w:r w:rsidR="002E5F41" w:rsidRPr="00C33D0F">
        <w:rPr>
          <w:rFonts w:asciiTheme="minorHAnsi" w:hAnsiTheme="minorHAnsi"/>
        </w:rPr>
        <w:t xml:space="preserve">- </w:t>
      </w:r>
      <w:r w:rsidR="00D019F2" w:rsidRPr="00C33D0F">
        <w:rPr>
          <w:rFonts w:asciiTheme="minorHAnsi" w:hAnsiTheme="minorHAnsi"/>
        </w:rPr>
        <w:t xml:space="preserve">zgodnie z przepisami prawa powszechnie obowiązującego </w:t>
      </w:r>
      <w:r w:rsidR="00D019F2" w:rsidRPr="00C33D0F">
        <w:rPr>
          <w:rFonts w:asciiTheme="minorHAnsi" w:eastAsiaTheme="minorHAnsi" w:hAnsiTheme="minorHAnsi" w:cs="TimesNewRomanPSMT"/>
          <w:lang w:eastAsia="en-US"/>
        </w:rPr>
        <w:t>z uwzględnieniem</w:t>
      </w:r>
      <w:r w:rsidR="00D019F2" w:rsidRPr="00C33D0F">
        <w:rPr>
          <w:rFonts w:asciiTheme="minorHAnsi" w:eastAsiaTheme="minorHAnsi" w:hAnsiTheme="minorHAnsi" w:cs="TimesNewRomanPSMT"/>
          <w:i/>
          <w:lang w:eastAsia="en-US"/>
        </w:rPr>
        <w:t xml:space="preserve"> </w:t>
      </w:r>
      <w:r w:rsidR="00D019F2" w:rsidRPr="00C33D0F">
        <w:rPr>
          <w:rFonts w:asciiTheme="minorHAnsi" w:hAnsiTheme="minorHAnsi"/>
        </w:rPr>
        <w:t>potrzeb zasygnalizowanych przez mieszkańców.</w:t>
      </w:r>
    </w:p>
    <w:p w:rsidR="002E5F41" w:rsidRPr="00C33D0F" w:rsidRDefault="00217FF8" w:rsidP="001925EC">
      <w:pPr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</w:t>
      </w:r>
      <w:r w:rsidR="00483901" w:rsidRPr="00C33D0F">
        <w:rPr>
          <w:rFonts w:asciiTheme="minorHAnsi" w:hAnsiTheme="minorHAnsi"/>
        </w:rPr>
        <w:t xml:space="preserve">.9. </w:t>
      </w:r>
      <w:r w:rsidR="002E5F41" w:rsidRPr="00C33D0F">
        <w:rPr>
          <w:rFonts w:asciiTheme="minorHAnsi" w:hAnsiTheme="minorHAnsi"/>
        </w:rPr>
        <w:t xml:space="preserve"> Zakazuje się mieszania selektywnie zebranych odpadów komunalnych ze zmieszanymi odpadami komunalnymi odebranymi od właścicieli nieruchomości oraz mieszania popiołu ze zmieszanymi odpadami komunalnymi odebranymi od właścicieli nieruchomości.</w:t>
      </w:r>
    </w:p>
    <w:p w:rsidR="002E5F41" w:rsidRPr="00C33D0F" w:rsidRDefault="00217FF8" w:rsidP="00D3060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>4</w:t>
      </w:r>
      <w:r w:rsidR="001925EC" w:rsidRPr="00C33D0F">
        <w:rPr>
          <w:rFonts w:asciiTheme="minorHAnsi" w:hAnsiTheme="minorHAnsi"/>
        </w:rPr>
        <w:t>.10</w:t>
      </w:r>
      <w:r w:rsidR="002E5F41" w:rsidRPr="00C33D0F">
        <w:rPr>
          <w:rFonts w:asciiTheme="minorHAnsi" w:hAnsiTheme="minorHAnsi"/>
        </w:rPr>
        <w:t>. Zakazuje się mieszania ze sobą poszczególnych frakcji selektywnie zebranych odpadów komunalnych.</w:t>
      </w:r>
    </w:p>
    <w:p w:rsidR="002E5F41" w:rsidRPr="00C33D0F" w:rsidRDefault="00217FF8" w:rsidP="00D3060B">
      <w:pPr>
        <w:pStyle w:val="Tekstpodstawowy"/>
        <w:spacing w:line="360" w:lineRule="auto"/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2E5F41" w:rsidRPr="00C33D0F">
        <w:rPr>
          <w:rFonts w:asciiTheme="minorHAnsi" w:hAnsiTheme="minorHAnsi" w:cs="Arial"/>
        </w:rPr>
        <w:t>.Wykonawca zobowiązany jest również do:</w:t>
      </w:r>
    </w:p>
    <w:p w:rsidR="002E5F41" w:rsidRPr="00C33D0F" w:rsidRDefault="00217FF8" w:rsidP="00DA6DD1">
      <w:pPr>
        <w:pStyle w:val="Tekstpodstawowy"/>
        <w:spacing w:line="360" w:lineRule="auto"/>
        <w:rPr>
          <w:rFonts w:asciiTheme="minorHAnsi" w:hAnsiTheme="minorHAnsi" w:cs="Arial"/>
          <w:strike/>
        </w:rPr>
      </w:pPr>
      <w:r>
        <w:rPr>
          <w:rFonts w:asciiTheme="minorHAnsi" w:hAnsiTheme="minorHAnsi" w:cs="Arial"/>
        </w:rPr>
        <w:t>5</w:t>
      </w:r>
      <w:r w:rsidR="00DA6DD1" w:rsidRPr="00C33D0F">
        <w:rPr>
          <w:rFonts w:asciiTheme="minorHAnsi" w:hAnsiTheme="minorHAnsi" w:cs="Arial"/>
        </w:rPr>
        <w:t xml:space="preserve">.1. </w:t>
      </w:r>
      <w:r w:rsidR="00CE759A" w:rsidRPr="00C33D0F">
        <w:rPr>
          <w:rFonts w:asciiTheme="minorHAnsi" w:hAnsiTheme="minorHAnsi" w:cs="Arial"/>
        </w:rPr>
        <w:t xml:space="preserve"> </w:t>
      </w:r>
      <w:r w:rsidR="00DA6DD1" w:rsidRPr="00C33D0F">
        <w:rPr>
          <w:rFonts w:asciiTheme="minorHAnsi" w:hAnsiTheme="minorHAnsi" w:cs="Arial"/>
        </w:rPr>
        <w:t>Zorganizowania zbiórki mebli i innych odpadów wielkogabarytowych oraz zbiórki zużytego sprzętu elektrycznego i elektronicznego w formie „wystawki” obejmującej nieruchomości zabudowane budynkami mieszkalnymi jedno- i wielorodzinnymi, którą należy przeprowadzić w formie zbiórki mobilne</w:t>
      </w:r>
      <w:r w:rsidR="002F35F4" w:rsidRPr="00C33D0F">
        <w:rPr>
          <w:rFonts w:asciiTheme="minorHAnsi" w:hAnsiTheme="minorHAnsi" w:cs="Arial"/>
        </w:rPr>
        <w:t xml:space="preserve">j raz w roku w terminie uzgodnionym </w:t>
      </w:r>
      <w:r w:rsidR="006716EF" w:rsidRPr="00C33D0F">
        <w:rPr>
          <w:rFonts w:asciiTheme="minorHAnsi" w:hAnsiTheme="minorHAnsi" w:cs="Arial"/>
        </w:rPr>
        <w:t xml:space="preserve">pisemnie </w:t>
      </w:r>
      <w:r w:rsidR="002F35F4" w:rsidRPr="00C33D0F">
        <w:rPr>
          <w:rFonts w:asciiTheme="minorHAnsi" w:hAnsiTheme="minorHAnsi" w:cs="Arial"/>
        </w:rPr>
        <w:t>przez Zamawiającego z Wykonawcą</w:t>
      </w:r>
      <w:r w:rsidR="006716EF" w:rsidRPr="00C33D0F">
        <w:rPr>
          <w:rFonts w:asciiTheme="minorHAnsi" w:hAnsiTheme="minorHAnsi" w:cs="Arial"/>
        </w:rPr>
        <w:t xml:space="preserve"> na 2 miesiące przed planowaną zbiórką</w:t>
      </w:r>
      <w:r w:rsidR="00CB2FE3" w:rsidRPr="00C33D0F">
        <w:rPr>
          <w:rFonts w:asciiTheme="minorHAnsi" w:hAnsiTheme="minorHAnsi" w:cs="Arial"/>
        </w:rPr>
        <w:t>.</w:t>
      </w:r>
    </w:p>
    <w:p w:rsidR="002E5F41" w:rsidRPr="00C33D0F" w:rsidRDefault="00217FF8" w:rsidP="00DA6DD1">
      <w:pPr>
        <w:pStyle w:val="Tekstpodstawowy"/>
        <w:spacing w:line="360" w:lineRule="auto"/>
        <w:rPr>
          <w:rFonts w:asciiTheme="minorHAnsi" w:hAnsiTheme="minorHAnsi" w:cs="Arial"/>
          <w:strike/>
        </w:rPr>
      </w:pPr>
      <w:r>
        <w:rPr>
          <w:rFonts w:asciiTheme="minorHAnsi" w:hAnsiTheme="minorHAnsi" w:cs="Arial"/>
        </w:rPr>
        <w:t>5</w:t>
      </w:r>
      <w:r w:rsidR="00DA6DD1" w:rsidRPr="00C33D0F">
        <w:rPr>
          <w:rFonts w:asciiTheme="minorHAnsi" w:hAnsiTheme="minorHAnsi" w:cs="Arial"/>
        </w:rPr>
        <w:t xml:space="preserve">.2. </w:t>
      </w:r>
      <w:r w:rsidR="002E5F41" w:rsidRPr="00C33D0F">
        <w:rPr>
          <w:rFonts w:asciiTheme="minorHAnsi" w:hAnsiTheme="minorHAnsi" w:cs="Arial"/>
        </w:rPr>
        <w:t xml:space="preserve">Prowadzenia zbiórki mebli i innych odpadów wielkogabarytowych </w:t>
      </w:r>
      <w:r w:rsidR="00FE7A0E" w:rsidRPr="00C33D0F">
        <w:rPr>
          <w:rFonts w:asciiTheme="minorHAnsi" w:hAnsiTheme="minorHAnsi" w:cs="Arial"/>
        </w:rPr>
        <w:t xml:space="preserve">oraz  zużytego sprzętu elektrycznego i elektronicznego </w:t>
      </w:r>
      <w:r w:rsidR="002E5F41" w:rsidRPr="00C33D0F">
        <w:rPr>
          <w:rFonts w:asciiTheme="minorHAnsi" w:hAnsiTheme="minorHAnsi" w:cs="Arial"/>
        </w:rPr>
        <w:t>w  Punkcie Selektywnego Zbierania Odpadów Komunalnych (PSZOK) – przez cały rok w godzinach pracy PSZOK-u.</w:t>
      </w:r>
    </w:p>
    <w:p w:rsidR="00C26D5C" w:rsidRPr="00C33D0F" w:rsidRDefault="00217FF8" w:rsidP="00DA6DD1">
      <w:pPr>
        <w:pStyle w:val="Tekstpodstawowy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DA6DD1" w:rsidRPr="00C33D0F">
        <w:rPr>
          <w:rFonts w:asciiTheme="minorHAnsi" w:hAnsiTheme="minorHAnsi" w:cs="Arial"/>
        </w:rPr>
        <w:t xml:space="preserve">.3. </w:t>
      </w:r>
      <w:r w:rsidR="002E5F41" w:rsidRPr="00C33D0F">
        <w:rPr>
          <w:rFonts w:asciiTheme="minorHAnsi" w:hAnsiTheme="minorHAnsi" w:cs="Arial"/>
        </w:rPr>
        <w:t>Odbierania w Punkcie Selektywnego Zbierania Odpadów Komunalnych (PSZOK) – odpadów</w:t>
      </w:r>
      <w:r w:rsidR="00C26D5C" w:rsidRPr="00C33D0F">
        <w:rPr>
          <w:rFonts w:asciiTheme="minorHAnsi" w:hAnsiTheme="minorHAnsi" w:cs="Arial"/>
        </w:rPr>
        <w:t>:</w:t>
      </w:r>
    </w:p>
    <w:p w:rsidR="00C26D5C" w:rsidRPr="00C33D0F" w:rsidRDefault="00C26D5C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zielone i ulegające biodegradacji w tym opakowania ulegające biodegradacji;</w:t>
      </w:r>
    </w:p>
    <w:p w:rsidR="002E5F41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papier i tektura (makulatura) oraz opakowania z papieru i tektury;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tworzywa sztuczne w tym opakowania z tworzyw sztucznych oraz opakowania wielomateriałowe;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metale, opakowania metalowe;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szkło w tym opakowania ze szkła;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tekstylia</w:t>
      </w:r>
      <w:r w:rsidR="005C49C8" w:rsidRPr="00C33D0F">
        <w:rPr>
          <w:rFonts w:asciiTheme="minorHAnsi" w:hAnsiTheme="minorHAnsi" w:cs="Arial"/>
        </w:rPr>
        <w:t xml:space="preserve"> i odzież</w:t>
      </w:r>
      <w:r w:rsidRPr="00C33D0F">
        <w:rPr>
          <w:rFonts w:asciiTheme="minorHAnsi" w:hAnsiTheme="minorHAnsi" w:cs="Arial"/>
        </w:rPr>
        <w:t>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zużyty sprzęt elektryczny i elektroniczny;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meble i inne odpady wielkogabarytowe;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zużyte baterie i akumulatory;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zużyte opony do 4 sztuk na mieszkańca na rok;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przeterminowane lekarstwa i chemikalia;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odpady budowlane i rozbiórkowe</w:t>
      </w:r>
      <w:r w:rsidR="00B95681" w:rsidRPr="00C33D0F">
        <w:rPr>
          <w:rFonts w:asciiTheme="minorHAnsi" w:hAnsiTheme="minorHAnsi" w:cs="Arial"/>
        </w:rPr>
        <w:t xml:space="preserve"> do 350kg/mieszkańca/rok</w:t>
      </w:r>
      <w:r w:rsidRPr="00C33D0F">
        <w:rPr>
          <w:rFonts w:asciiTheme="minorHAnsi" w:hAnsiTheme="minorHAnsi" w:cs="Arial"/>
        </w:rPr>
        <w:t>;</w:t>
      </w:r>
    </w:p>
    <w:p w:rsidR="00086139" w:rsidRPr="00C33D0F" w:rsidRDefault="00086139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popiół z gospodarstw domowych;</w:t>
      </w:r>
    </w:p>
    <w:p w:rsidR="005C49C8" w:rsidRPr="00C33D0F" w:rsidRDefault="00086139" w:rsidP="005C49C8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lastRenderedPageBreak/>
        <w:t>inne odpady niebezpieczne wydzielone ze</w:t>
      </w:r>
      <w:r w:rsidR="005C49C8" w:rsidRPr="00C33D0F">
        <w:rPr>
          <w:rFonts w:asciiTheme="minorHAnsi" w:hAnsiTheme="minorHAnsi" w:cs="Arial"/>
        </w:rPr>
        <w:t xml:space="preserve"> strumienia odpadów komunalnych;</w:t>
      </w:r>
    </w:p>
    <w:p w:rsidR="005C49C8" w:rsidRPr="00C33D0F" w:rsidRDefault="005C49C8" w:rsidP="005C49C8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odpady niekwalifikujące się do odpadów medycznych powstałe w gospodarstwie domowym w wyniku przyjmowania produktów leczniczych w formie iniekcji i prowadzenia monitoringu poziomu substancji we krwi, w szczególności igły i strzykawki;</w:t>
      </w:r>
    </w:p>
    <w:p w:rsidR="00162C0E" w:rsidRPr="00C33D0F" w:rsidRDefault="005C49C8" w:rsidP="00F461B9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 xml:space="preserve"> </w:t>
      </w:r>
      <w:r w:rsidR="00162C0E" w:rsidRPr="00C33D0F">
        <w:rPr>
          <w:rFonts w:asciiTheme="minorHAnsi" w:hAnsiTheme="minorHAnsi" w:cs="Arial"/>
        </w:rPr>
        <w:t>inne odpady wydzielone ze strumienia odpadów komunalnych (wykładziny, styropian).</w:t>
      </w:r>
    </w:p>
    <w:p w:rsidR="002E5F41" w:rsidRPr="00C33D0F" w:rsidRDefault="002E5F41" w:rsidP="00217FF8">
      <w:pPr>
        <w:pStyle w:val="Tekstpodstawowy"/>
        <w:numPr>
          <w:ilvl w:val="2"/>
          <w:numId w:val="44"/>
        </w:numPr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Wywóz odpadów, o których mowa w pkt. </w:t>
      </w:r>
      <w:r w:rsidR="00B744A3">
        <w:rPr>
          <w:rFonts w:asciiTheme="minorHAnsi" w:hAnsiTheme="minorHAnsi" w:cs="Arial"/>
        </w:rPr>
        <w:t>5</w:t>
      </w:r>
      <w:r w:rsidR="00DA6DD1" w:rsidRPr="00C33D0F">
        <w:rPr>
          <w:rFonts w:asciiTheme="minorHAnsi" w:hAnsiTheme="minorHAnsi" w:cs="Arial"/>
        </w:rPr>
        <w:t>.3</w:t>
      </w:r>
      <w:r w:rsidRPr="00C33D0F">
        <w:rPr>
          <w:rFonts w:asciiTheme="minorHAnsi" w:hAnsiTheme="minorHAnsi" w:cs="Arial"/>
        </w:rPr>
        <w:t>. następuje po zapełnieniu pojemników i kontenerów przeznaczonych na te odpady.</w:t>
      </w:r>
    </w:p>
    <w:p w:rsidR="002E5F41" w:rsidRPr="00C33D0F" w:rsidRDefault="00B744A3" w:rsidP="00C66435">
      <w:pPr>
        <w:pStyle w:val="Tekstpodstawowy"/>
        <w:spacing w:line="360" w:lineRule="auto"/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DA6DD1" w:rsidRPr="00C33D0F">
        <w:rPr>
          <w:rFonts w:asciiTheme="minorHAnsi" w:hAnsiTheme="minorHAnsi" w:cs="Arial"/>
        </w:rPr>
        <w:t>.4</w:t>
      </w:r>
      <w:r w:rsidR="002E5F41" w:rsidRPr="00C33D0F">
        <w:rPr>
          <w:rFonts w:asciiTheme="minorHAnsi" w:hAnsiTheme="minorHAnsi" w:cs="Arial"/>
        </w:rPr>
        <w:t xml:space="preserve">.  </w:t>
      </w:r>
      <w:r w:rsidR="00001913" w:rsidRPr="00C33D0F">
        <w:rPr>
          <w:rFonts w:asciiTheme="minorHAnsi" w:hAnsiTheme="minorHAnsi" w:cs="Tahoma"/>
        </w:rPr>
        <w:t>Transportu bezpośrednio lub za pośrednictwem innego zbierającego odpady do instalacji odzysku lub unieszkodliwiania odpadów, zgodnie z hierarchią sposobów</w:t>
      </w:r>
      <w:r w:rsidR="00A218CB" w:rsidRPr="00C33D0F">
        <w:rPr>
          <w:rFonts w:asciiTheme="minorHAnsi" w:hAnsiTheme="minorHAnsi" w:cs="Tahoma"/>
        </w:rPr>
        <w:t xml:space="preserve"> postępowania z odpadami, o której mowa a art. 17 ustawy z dnia 14 grudnia 2012 r. o odpadach (w przypadku odpadów selektywnie zebranych) lub bezpośrednio do instalacji komunalnej [niesegregowane (zmieszane) odpady komunalne] </w:t>
      </w:r>
      <w:r w:rsidR="00001913" w:rsidRPr="00C33D0F">
        <w:rPr>
          <w:rFonts w:asciiTheme="minorHAnsi" w:hAnsiTheme="minorHAnsi" w:cs="Tahoma"/>
        </w:rPr>
        <w:t xml:space="preserve"> </w:t>
      </w:r>
      <w:r w:rsidR="002E5F41" w:rsidRPr="00C33D0F">
        <w:rPr>
          <w:rFonts w:asciiTheme="minorHAnsi" w:hAnsiTheme="minorHAnsi" w:cs="Tahoma"/>
        </w:rPr>
        <w:t>odpadów komunalnych odebranych od właścicieli nieruchomości oraz</w:t>
      </w:r>
      <w:r w:rsidR="00A218CB" w:rsidRPr="00C33D0F">
        <w:rPr>
          <w:rFonts w:asciiTheme="minorHAnsi" w:hAnsiTheme="minorHAnsi" w:cs="Tahoma"/>
        </w:rPr>
        <w:t xml:space="preserve"> transportu bezpośrednio lub za pośrednictwem innego zbierającego odpady do instalacji odzysku lub unieszkodliwiania odpadów, zgodnie z hierarchią sposobów postępowania z odpadami, o której mowa a art. 17 ustawy z dnia 14 grudnia 2012 r. o odpadach</w:t>
      </w:r>
      <w:r w:rsidR="002E5F41" w:rsidRPr="00C33D0F">
        <w:rPr>
          <w:rFonts w:asciiTheme="minorHAnsi" w:hAnsiTheme="minorHAnsi" w:cs="Tahoma"/>
        </w:rPr>
        <w:t xml:space="preserve"> </w:t>
      </w:r>
      <w:r w:rsidR="00A218CB" w:rsidRPr="00C33D0F">
        <w:rPr>
          <w:rFonts w:asciiTheme="minorHAnsi" w:hAnsiTheme="minorHAnsi" w:cs="Tahoma"/>
        </w:rPr>
        <w:t xml:space="preserve">w przypadku odpadów selektywnie </w:t>
      </w:r>
      <w:r w:rsidR="002E5F41" w:rsidRPr="00C33D0F">
        <w:rPr>
          <w:rFonts w:asciiTheme="minorHAnsi" w:hAnsiTheme="minorHAnsi" w:cs="Tahoma"/>
        </w:rPr>
        <w:t xml:space="preserve">zebranych w </w:t>
      </w:r>
      <w:r w:rsidR="002E5F41" w:rsidRPr="00C33D0F">
        <w:rPr>
          <w:rFonts w:asciiTheme="minorHAnsi" w:hAnsiTheme="minorHAnsi" w:cs="Arial"/>
        </w:rPr>
        <w:t>Punkcie Selektywnego Zbierania Odpadów Komunalnych (PSZOK).</w:t>
      </w:r>
    </w:p>
    <w:p w:rsidR="002E5F41" w:rsidRPr="00C33D0F" w:rsidRDefault="00B744A3" w:rsidP="00C66435">
      <w:pPr>
        <w:pStyle w:val="Tekstpodstawowy"/>
        <w:spacing w:line="360" w:lineRule="auto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DA6DD1" w:rsidRPr="00C33D0F">
        <w:rPr>
          <w:rFonts w:asciiTheme="minorHAnsi" w:hAnsiTheme="minorHAnsi"/>
        </w:rPr>
        <w:t>.5</w:t>
      </w:r>
      <w:r w:rsidR="002E5F41" w:rsidRPr="00C33D0F">
        <w:rPr>
          <w:rFonts w:asciiTheme="minorHAnsi" w:hAnsiTheme="minorHAnsi"/>
        </w:rPr>
        <w:t>. Odbierania odpadów komunalnych z nowopowstałych nieruchomości zamieszkałych oraz niezamieszkałych (każda zmiana liczby tych nieruchomości nie będzie powodowała zmiany zapisów Umowy ani zmiany wartości zamówienia).</w:t>
      </w:r>
      <w:r w:rsidR="002E5F41" w:rsidRPr="00C33D0F">
        <w:rPr>
          <w:rFonts w:asciiTheme="minorHAnsi" w:hAnsiTheme="minorHAnsi"/>
          <w:u w:val="single"/>
        </w:rPr>
        <w:t xml:space="preserve"> </w:t>
      </w:r>
    </w:p>
    <w:p w:rsidR="002E5F41" w:rsidRPr="00B744A3" w:rsidRDefault="002E5F41" w:rsidP="00B744A3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Theme="minorHAnsi" w:hAnsiTheme="minorHAnsi"/>
        </w:rPr>
      </w:pPr>
      <w:r w:rsidRPr="00B744A3">
        <w:rPr>
          <w:rFonts w:asciiTheme="minorHAnsi" w:hAnsiTheme="minorHAnsi"/>
        </w:rPr>
        <w:t>Dostarczania pojemników na odpady zmieszane i na popiół oraz worków na odpady segregowane</w:t>
      </w:r>
      <w:r w:rsidR="00086139" w:rsidRPr="00B744A3">
        <w:rPr>
          <w:rFonts w:asciiTheme="minorHAnsi" w:hAnsiTheme="minorHAnsi"/>
        </w:rPr>
        <w:t xml:space="preserve"> koloru zielonego, niebieskiego, żółtego oraz brązowego </w:t>
      </w:r>
      <w:r w:rsidRPr="00B744A3">
        <w:rPr>
          <w:rFonts w:asciiTheme="minorHAnsi" w:hAnsiTheme="minorHAnsi"/>
        </w:rPr>
        <w:t xml:space="preserve"> w iloś</w:t>
      </w:r>
      <w:r w:rsidR="00086139" w:rsidRPr="00B744A3">
        <w:rPr>
          <w:rFonts w:asciiTheme="minorHAnsi" w:hAnsiTheme="minorHAnsi"/>
        </w:rPr>
        <w:t>ci wynikającej  z przepisów</w:t>
      </w:r>
      <w:r w:rsidR="003264FD" w:rsidRPr="00B744A3">
        <w:rPr>
          <w:rFonts w:asciiTheme="minorHAnsi" w:hAnsiTheme="minorHAnsi"/>
        </w:rPr>
        <w:t xml:space="preserve"> prawa powszechnie obowiązującego </w:t>
      </w:r>
      <w:r w:rsidR="003264FD" w:rsidRPr="00B744A3">
        <w:rPr>
          <w:rFonts w:asciiTheme="minorHAnsi" w:eastAsiaTheme="minorHAnsi" w:hAnsiTheme="minorHAnsi" w:cs="TimesNewRomanPSMT"/>
          <w:lang w:eastAsia="en-US"/>
        </w:rPr>
        <w:t>z uwzględnieniem</w:t>
      </w:r>
      <w:r w:rsidR="003264FD" w:rsidRPr="00B744A3">
        <w:rPr>
          <w:rFonts w:asciiTheme="minorHAnsi" w:eastAsiaTheme="minorHAnsi" w:hAnsiTheme="minorHAnsi" w:cs="TimesNewRomanPSMT"/>
          <w:i/>
          <w:lang w:eastAsia="en-US"/>
        </w:rPr>
        <w:t xml:space="preserve"> </w:t>
      </w:r>
      <w:r w:rsidR="003264FD" w:rsidRPr="00B744A3">
        <w:rPr>
          <w:rFonts w:asciiTheme="minorHAnsi" w:hAnsiTheme="minorHAnsi"/>
        </w:rPr>
        <w:t xml:space="preserve">potrzeb zasygnalizowanych przez mieszkańców, </w:t>
      </w:r>
      <w:r w:rsidRPr="00B744A3">
        <w:rPr>
          <w:rFonts w:asciiTheme="minorHAnsi" w:hAnsiTheme="minorHAnsi"/>
        </w:rPr>
        <w:t xml:space="preserve">właścicielom nowopowstałych nieruchomości, wskazanych przez Zamawiającego, </w:t>
      </w:r>
      <w:r w:rsidRPr="00B744A3">
        <w:rPr>
          <w:rFonts w:asciiTheme="minorHAnsi" w:hAnsiTheme="minorHAnsi"/>
          <w:b/>
          <w:bCs/>
        </w:rPr>
        <w:t xml:space="preserve">w terminie 7 </w:t>
      </w:r>
      <w:r w:rsidR="00813C01" w:rsidRPr="00B744A3">
        <w:rPr>
          <w:rFonts w:asciiTheme="minorHAnsi" w:hAnsiTheme="minorHAnsi"/>
          <w:b/>
          <w:bCs/>
        </w:rPr>
        <w:t>dni kalendarzowych</w:t>
      </w:r>
      <w:r w:rsidRPr="00B744A3">
        <w:rPr>
          <w:rFonts w:asciiTheme="minorHAnsi" w:hAnsiTheme="minorHAnsi"/>
          <w:b/>
          <w:bCs/>
        </w:rPr>
        <w:t xml:space="preserve"> od daty powiadomienia </w:t>
      </w:r>
      <w:r w:rsidRPr="00B744A3">
        <w:rPr>
          <w:rFonts w:asciiTheme="minorHAnsi" w:hAnsiTheme="minorHAnsi"/>
        </w:rPr>
        <w:t>o tych okolicznościach przez Zamawiającego.</w:t>
      </w:r>
    </w:p>
    <w:p w:rsidR="002E5F41" w:rsidRPr="00B744A3" w:rsidRDefault="002E5F41" w:rsidP="00B744A3">
      <w:pPr>
        <w:pStyle w:val="Akapitzlist"/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-1"/>
        </w:rPr>
      </w:pPr>
      <w:r w:rsidRPr="00B744A3">
        <w:rPr>
          <w:rFonts w:asciiTheme="minorHAnsi" w:hAnsiTheme="minorHAnsi"/>
        </w:rPr>
        <w:t>Powiadamiania Zamawiającego o każdym przypadku stwierdzenia nowopowstałej nieruchomości w terminie do 3 dni roboczych.</w:t>
      </w:r>
    </w:p>
    <w:p w:rsidR="002E5F41" w:rsidRPr="00B744A3" w:rsidRDefault="002E5F41" w:rsidP="00B744A3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-1"/>
        </w:rPr>
      </w:pPr>
      <w:r w:rsidRPr="00B744A3">
        <w:rPr>
          <w:rFonts w:asciiTheme="minorHAnsi" w:hAnsiTheme="minorHAnsi"/>
        </w:rPr>
        <w:t xml:space="preserve">Informowania Zamawiającego o nieruchomościach, na których brak jest pojemników </w:t>
      </w:r>
      <w:r w:rsidRPr="00B744A3">
        <w:rPr>
          <w:rFonts w:asciiTheme="minorHAnsi" w:hAnsiTheme="minorHAnsi"/>
        </w:rPr>
        <w:lastRenderedPageBreak/>
        <w:t>na odpady komunalne  w terminie do 3 dni roboczych.</w:t>
      </w:r>
    </w:p>
    <w:p w:rsidR="002E5F41" w:rsidRPr="00C33D0F" w:rsidRDefault="002E5F41" w:rsidP="00B744A3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/>
          <w:spacing w:val="-1"/>
        </w:rPr>
      </w:pPr>
      <w:r w:rsidRPr="00C33D0F">
        <w:rPr>
          <w:rFonts w:asciiTheme="minorHAnsi" w:hAnsiTheme="minorHAnsi"/>
        </w:rPr>
        <w:t>Porządkowania terenu zanieczyszczonego odpadami i innymi zanieczyszczeniami wysypanymi z pojemników, kontenerów, worków i pojazdów podczas ich odbioru. Obowiązek ten winien być realizowany niezwłocznie po opróżnieniu pojemników czy kontenerów.</w:t>
      </w:r>
    </w:p>
    <w:p w:rsidR="002E5F41" w:rsidRPr="00C33D0F" w:rsidRDefault="002E5F41" w:rsidP="00B744A3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/>
          <w:spacing w:val="-1"/>
        </w:rPr>
      </w:pPr>
      <w:r w:rsidRPr="00C33D0F">
        <w:rPr>
          <w:rFonts w:asciiTheme="minorHAnsi" w:hAnsiTheme="minorHAnsi"/>
          <w:spacing w:val="-1"/>
        </w:rPr>
        <w:t xml:space="preserve">Naprawiania lub ponoszenia kosztów naprawy szkód wyrządzonych podczas wykonywania usługi </w:t>
      </w:r>
      <w:r w:rsidRPr="00C33D0F">
        <w:rPr>
          <w:rFonts w:asciiTheme="minorHAnsi" w:hAnsiTheme="minorHAnsi"/>
        </w:rPr>
        <w:t>wywozu odpadów komunalnych (np. uszkodzenia chodników, ogrodzeń, punktów gromadzenia odpadów itp.).</w:t>
      </w:r>
    </w:p>
    <w:p w:rsidR="002E5F41" w:rsidRPr="00C33D0F" w:rsidRDefault="002E5F41" w:rsidP="00B744A3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/>
          <w:spacing w:val="-1"/>
        </w:rPr>
      </w:pPr>
      <w:r w:rsidRPr="00C33D0F">
        <w:rPr>
          <w:rFonts w:asciiTheme="minorHAnsi" w:hAnsiTheme="minorHAnsi"/>
        </w:rPr>
        <w:t>Przyjmowania i wyjaśniania skarg i reklamacji Zamawiającego.</w:t>
      </w:r>
    </w:p>
    <w:p w:rsidR="002E5F41" w:rsidRPr="00C33D0F" w:rsidRDefault="002E5F41" w:rsidP="00B744A3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/>
          <w:spacing w:val="-1"/>
        </w:rPr>
      </w:pPr>
      <w:r w:rsidRPr="00C33D0F">
        <w:rPr>
          <w:rFonts w:asciiTheme="minorHAnsi" w:hAnsiTheme="minorHAnsi"/>
        </w:rPr>
        <w:t xml:space="preserve">Rozpatrywania skarg i reklamacji </w:t>
      </w:r>
      <w:r w:rsidRPr="00C33D0F">
        <w:rPr>
          <w:rFonts w:asciiTheme="minorHAnsi" w:hAnsiTheme="minorHAnsi"/>
          <w:b/>
          <w:bCs/>
        </w:rPr>
        <w:t xml:space="preserve">w terminie </w:t>
      </w:r>
      <w:r w:rsidR="00F67739" w:rsidRPr="00C33D0F">
        <w:rPr>
          <w:rFonts w:asciiTheme="minorHAnsi" w:hAnsiTheme="minorHAnsi"/>
          <w:b/>
          <w:bCs/>
        </w:rPr>
        <w:t>2</w:t>
      </w:r>
      <w:r w:rsidR="00E91EAE" w:rsidRPr="00C33D0F">
        <w:rPr>
          <w:rFonts w:asciiTheme="minorHAnsi" w:hAnsiTheme="minorHAnsi"/>
          <w:b/>
          <w:bCs/>
        </w:rPr>
        <w:t xml:space="preserve"> dni roboczych</w:t>
      </w:r>
      <w:r w:rsidRPr="00C33D0F">
        <w:rPr>
          <w:rFonts w:asciiTheme="minorHAnsi" w:hAnsiTheme="minorHAnsi"/>
          <w:b/>
          <w:bCs/>
        </w:rPr>
        <w:t xml:space="preserve"> </w:t>
      </w:r>
      <w:r w:rsidRPr="00C33D0F">
        <w:rPr>
          <w:rFonts w:asciiTheme="minorHAnsi" w:hAnsiTheme="minorHAnsi"/>
        </w:rPr>
        <w:t xml:space="preserve">od daty ich </w:t>
      </w:r>
      <w:r w:rsidR="00525E33" w:rsidRPr="00C33D0F">
        <w:rPr>
          <w:rFonts w:asciiTheme="minorHAnsi" w:hAnsiTheme="minorHAnsi"/>
        </w:rPr>
        <w:t>zgłoszenia przez Zamawiającego</w:t>
      </w:r>
      <w:r w:rsidRPr="00C33D0F">
        <w:rPr>
          <w:rFonts w:asciiTheme="minorHAnsi" w:hAnsiTheme="minorHAnsi"/>
        </w:rPr>
        <w:t>.</w:t>
      </w:r>
    </w:p>
    <w:p w:rsidR="002E5F41" w:rsidRPr="00C33D0F" w:rsidRDefault="002E5F41" w:rsidP="00B744A3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/>
          <w:spacing w:val="-1"/>
        </w:rPr>
      </w:pPr>
      <w:r w:rsidRPr="00C33D0F">
        <w:rPr>
          <w:rFonts w:asciiTheme="minorHAnsi" w:hAnsiTheme="minorHAnsi"/>
        </w:rPr>
        <w:t>Wyposażenia, na okres świadczenia usługi, własnych pracowników zajmujących się wywozem odpadów w odzież ochronną z widocznym logo firmy, identyfikatory oraz odpowiednie środki ochrony indywidualnej.</w:t>
      </w:r>
    </w:p>
    <w:p w:rsidR="002E5F41" w:rsidRPr="00C33D0F" w:rsidRDefault="002E5F41" w:rsidP="00B744A3">
      <w:pPr>
        <w:pStyle w:val="Akapitzlist"/>
        <w:numPr>
          <w:ilvl w:val="1"/>
          <w:numId w:val="45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C33D0F">
        <w:rPr>
          <w:rFonts w:ascii="Calibri" w:hAnsi="Calibri" w:cs="Calibri"/>
        </w:rPr>
        <w:t xml:space="preserve">Wykonawca ma obowiązek </w:t>
      </w:r>
      <w:r w:rsidRPr="00C33D0F">
        <w:rPr>
          <w:rFonts w:asciiTheme="minorHAnsi" w:hAnsiTheme="minorHAnsi" w:cs="Tahoma"/>
        </w:rPr>
        <w:t xml:space="preserve">czytelnego oznaczenia swoją nazwą oraz numerem telefonu wszystkich pojazdów wykorzystywanych w ramach świadczenia usługi. </w:t>
      </w:r>
    </w:p>
    <w:p w:rsidR="002E5F41" w:rsidRPr="00C33D0F" w:rsidRDefault="002E5F41" w:rsidP="00B744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C33D0F">
        <w:rPr>
          <w:rFonts w:asciiTheme="minorHAnsi" w:hAnsiTheme="minorHAnsi"/>
        </w:rPr>
        <w:t>Odmówienia realizacji odbioru odpadów</w:t>
      </w:r>
      <w:r w:rsidR="003444C7" w:rsidRPr="00C33D0F">
        <w:rPr>
          <w:rFonts w:asciiTheme="minorHAnsi" w:hAnsiTheme="minorHAnsi"/>
        </w:rPr>
        <w:t xml:space="preserve"> w czasie zbiórki zmieszanych odpadów komunalnych z pojemników oraz </w:t>
      </w:r>
      <w:r w:rsidR="00A53C3F" w:rsidRPr="00C33D0F">
        <w:rPr>
          <w:rFonts w:asciiTheme="minorHAnsi" w:hAnsiTheme="minorHAnsi"/>
        </w:rPr>
        <w:t>odpadów segregowanych z worków</w:t>
      </w:r>
      <w:r w:rsidRPr="00C33D0F">
        <w:rPr>
          <w:rFonts w:asciiTheme="minorHAnsi" w:hAnsiTheme="minorHAnsi"/>
        </w:rPr>
        <w:t xml:space="preserve"> </w:t>
      </w:r>
      <w:r w:rsidR="00820A51" w:rsidRPr="00C33D0F">
        <w:rPr>
          <w:rFonts w:asciiTheme="minorHAnsi" w:hAnsiTheme="minorHAnsi"/>
        </w:rPr>
        <w:t xml:space="preserve">bezpośrednio </w:t>
      </w:r>
      <w:r w:rsidR="00F67739" w:rsidRPr="00C33D0F">
        <w:rPr>
          <w:rFonts w:asciiTheme="minorHAnsi" w:hAnsiTheme="minorHAnsi"/>
        </w:rPr>
        <w:t xml:space="preserve">z nieruchomości </w:t>
      </w:r>
      <w:r w:rsidRPr="00C33D0F">
        <w:rPr>
          <w:rFonts w:asciiTheme="minorHAnsi" w:hAnsiTheme="minorHAnsi"/>
        </w:rPr>
        <w:t xml:space="preserve">w przypadku stwierdzenia </w:t>
      </w:r>
      <w:r w:rsidR="00A53C3F" w:rsidRPr="00C33D0F">
        <w:rPr>
          <w:rFonts w:asciiTheme="minorHAnsi" w:hAnsiTheme="minorHAnsi"/>
        </w:rPr>
        <w:t>takich</w:t>
      </w:r>
      <w:r w:rsidRPr="00C33D0F">
        <w:rPr>
          <w:rFonts w:asciiTheme="minorHAnsi" w:hAnsiTheme="minorHAnsi"/>
        </w:rPr>
        <w:t xml:space="preserve"> odpadów </w:t>
      </w:r>
      <w:r w:rsidR="00A53C3F" w:rsidRPr="00C33D0F">
        <w:rPr>
          <w:rFonts w:asciiTheme="minorHAnsi" w:hAnsiTheme="minorHAnsi"/>
        </w:rPr>
        <w:t xml:space="preserve">jak w szczególności: </w:t>
      </w:r>
      <w:r w:rsidRPr="00C33D0F">
        <w:rPr>
          <w:rFonts w:asciiTheme="minorHAnsi" w:hAnsiTheme="minorHAnsi"/>
        </w:rPr>
        <w:t>opon, odpadów budowlanych i rozbiórkowych</w:t>
      </w:r>
      <w:r w:rsidR="00A53C3F" w:rsidRPr="00C33D0F">
        <w:rPr>
          <w:rFonts w:asciiTheme="minorHAnsi" w:hAnsiTheme="minorHAnsi"/>
        </w:rPr>
        <w:t>,</w:t>
      </w:r>
      <w:r w:rsidRPr="00C33D0F">
        <w:rPr>
          <w:rFonts w:asciiTheme="minorHAnsi" w:hAnsiTheme="minorHAnsi"/>
        </w:rPr>
        <w:t xml:space="preserve"> odpadów niebezpiecznych, takich jak</w:t>
      </w:r>
      <w:r w:rsidR="00A53C3F" w:rsidRPr="00C33D0F">
        <w:rPr>
          <w:rFonts w:asciiTheme="minorHAnsi" w:hAnsiTheme="minorHAnsi"/>
        </w:rPr>
        <w:t>:</w:t>
      </w:r>
      <w:r w:rsidRPr="00C33D0F">
        <w:rPr>
          <w:rFonts w:asciiTheme="minorHAnsi" w:hAnsiTheme="minorHAnsi"/>
        </w:rPr>
        <w:t xml:space="preserve"> baterie, akumulatory, lekarstwa, farby, rozpuszczalniki, oleje, środki ochrony roślin, świetlówki i lampy rtęciowe, trucizny, papy, eternit, a także innych odpadów mogących stanowić źródło infekcji.</w:t>
      </w:r>
      <w:r w:rsidR="002F03F5" w:rsidRPr="00C33D0F">
        <w:rPr>
          <w:rFonts w:asciiTheme="minorHAnsi" w:hAnsiTheme="minorHAnsi"/>
        </w:rPr>
        <w:t xml:space="preserve">  Wykonawca odmawia</w:t>
      </w:r>
      <w:r w:rsidR="00C6118D" w:rsidRPr="00C33D0F">
        <w:rPr>
          <w:rFonts w:asciiTheme="minorHAnsi" w:hAnsiTheme="minorHAnsi"/>
        </w:rPr>
        <w:t xml:space="preserve"> również</w:t>
      </w:r>
      <w:r w:rsidR="002F03F5" w:rsidRPr="00C33D0F">
        <w:rPr>
          <w:rFonts w:asciiTheme="minorHAnsi" w:hAnsiTheme="minorHAnsi"/>
        </w:rPr>
        <w:t xml:space="preserve"> realizacji</w:t>
      </w:r>
      <w:r w:rsidR="00591DD0" w:rsidRPr="00C33D0F">
        <w:rPr>
          <w:rFonts w:asciiTheme="minorHAnsi" w:hAnsiTheme="minorHAnsi"/>
        </w:rPr>
        <w:t xml:space="preserve"> bezpośredniego</w:t>
      </w:r>
      <w:r w:rsidR="002F03F5" w:rsidRPr="00C33D0F">
        <w:rPr>
          <w:rFonts w:asciiTheme="minorHAnsi" w:hAnsiTheme="minorHAnsi"/>
        </w:rPr>
        <w:t xml:space="preserve"> odbioru odpadów zielonych i ulegających biodegradacji </w:t>
      </w:r>
      <w:r w:rsidR="00631FD5" w:rsidRPr="00C33D0F">
        <w:rPr>
          <w:rFonts w:asciiTheme="minorHAnsi" w:hAnsiTheme="minorHAnsi"/>
        </w:rPr>
        <w:t xml:space="preserve">od właścicieli nieruchomości </w:t>
      </w:r>
      <w:r w:rsidR="002F03F5" w:rsidRPr="00C33D0F">
        <w:rPr>
          <w:rFonts w:asciiTheme="minorHAnsi" w:hAnsiTheme="minorHAnsi"/>
        </w:rPr>
        <w:t xml:space="preserve">w przypadku gdy odpady te wystawione są  </w:t>
      </w:r>
      <w:r w:rsidR="00EB2B0A" w:rsidRPr="00C33D0F">
        <w:rPr>
          <w:rFonts w:asciiTheme="minorHAnsi" w:hAnsiTheme="minorHAnsi"/>
        </w:rPr>
        <w:t xml:space="preserve">w </w:t>
      </w:r>
      <w:r w:rsidR="002F03F5" w:rsidRPr="00C33D0F">
        <w:rPr>
          <w:rFonts w:asciiTheme="minorHAnsi" w:hAnsiTheme="minorHAnsi"/>
        </w:rPr>
        <w:t>workach koloru brązowego.</w:t>
      </w:r>
    </w:p>
    <w:p w:rsidR="002E5F41" w:rsidRPr="00C33D0F" w:rsidRDefault="009D3911" w:rsidP="00B744A3">
      <w:pPr>
        <w:pStyle w:val="Tekstpodstawowy"/>
        <w:widowControl/>
        <w:numPr>
          <w:ilvl w:val="1"/>
          <w:numId w:val="45"/>
        </w:numPr>
        <w:overflowPunct w:val="0"/>
        <w:autoSpaceDE w:val="0"/>
        <w:autoSpaceDN w:val="0"/>
        <w:adjustRightInd w:val="0"/>
        <w:spacing w:before="120" w:line="360" w:lineRule="auto"/>
        <w:rPr>
          <w:rFonts w:asciiTheme="minorHAnsi" w:eastAsia="Times New Roman" w:hAnsiTheme="minorHAnsi" w:cs="Arial"/>
        </w:rPr>
      </w:pPr>
      <w:r w:rsidRPr="00C33D0F">
        <w:rPr>
          <w:rFonts w:asciiTheme="minorHAnsi" w:hAnsiTheme="minorHAnsi"/>
        </w:rPr>
        <w:t xml:space="preserve">Zapewnienie, aby wszystkie pojazdy wykorzystywane do realizacji przedmiotu zamówienia były wyposażone w urządzenia </w:t>
      </w:r>
      <w:r w:rsidR="00236F93" w:rsidRPr="00C33D0F">
        <w:rPr>
          <w:rFonts w:asciiTheme="minorHAnsi" w:hAnsiTheme="minorHAnsi"/>
        </w:rPr>
        <w:t xml:space="preserve">monitorujące umożliwiające automatyczne zapisywanie w nieulotnej pamięci: czasu pracy, aktualnej lokalizacji i przebytej drogi pojazdów z rzeczywistym, wykazanym wykonywaniem czynności (wyładowanie odpadów). Pamięć danych powinna być przechowywana i odczytywalna minimum przez </w:t>
      </w:r>
      <w:r w:rsidR="00236F93" w:rsidRPr="00C33D0F">
        <w:rPr>
          <w:rFonts w:asciiTheme="minorHAnsi" w:hAnsiTheme="minorHAnsi"/>
        </w:rPr>
        <w:lastRenderedPageBreak/>
        <w:t>okres 30 dni, przy czym odczytanie danych nie może powodować kasowania zawartości pamięci urządzenia monitorującego.</w:t>
      </w:r>
    </w:p>
    <w:p w:rsidR="00236F93" w:rsidRPr="00C33D0F" w:rsidRDefault="00236F93" w:rsidP="00B744A3">
      <w:pPr>
        <w:pStyle w:val="Tekstpodstawowy"/>
        <w:widowControl/>
        <w:numPr>
          <w:ilvl w:val="1"/>
          <w:numId w:val="45"/>
        </w:numPr>
        <w:overflowPunct w:val="0"/>
        <w:autoSpaceDE w:val="0"/>
        <w:autoSpaceDN w:val="0"/>
        <w:adjustRightInd w:val="0"/>
        <w:spacing w:before="120" w:line="360" w:lineRule="auto"/>
        <w:rPr>
          <w:rFonts w:asciiTheme="minorHAnsi" w:eastAsia="Times New Roman" w:hAnsiTheme="minorHAnsi" w:cs="Arial"/>
        </w:rPr>
      </w:pPr>
      <w:r w:rsidRPr="00C33D0F">
        <w:rPr>
          <w:rFonts w:asciiTheme="minorHAnsi" w:eastAsia="Times New Roman" w:hAnsiTheme="minorHAnsi" w:cs="Arial"/>
        </w:rPr>
        <w:t>Zapewnienie przez cały okres realizacji zamówienia w uzgodnieniu z Zamawiającym systemu monitorowania pracy sprzętu obejmującego:</w:t>
      </w:r>
    </w:p>
    <w:p w:rsidR="00236F93" w:rsidRPr="00C33D0F" w:rsidRDefault="00236F93" w:rsidP="00F461B9">
      <w:pPr>
        <w:pStyle w:val="Tekstpodstawowy"/>
        <w:widowControl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360" w:lineRule="auto"/>
        <w:rPr>
          <w:rFonts w:asciiTheme="minorHAnsi" w:eastAsia="Times New Roman" w:hAnsiTheme="minorHAnsi" w:cs="Arial"/>
        </w:rPr>
      </w:pPr>
      <w:r w:rsidRPr="00C33D0F">
        <w:rPr>
          <w:rFonts w:asciiTheme="minorHAnsi" w:eastAsia="Times New Roman" w:hAnsiTheme="minorHAnsi" w:cs="Arial"/>
        </w:rPr>
        <w:t>bieżące śledzenie pozycji pojazdów w oparciu o wykorzystanie systemu GPS; pamięć danych powinna być przechowywana i odczytywalna minimum przez okres 30 dni, przy czym odczytanie danych nie może powodować kasowania zawartości pamięci urządzenia monitorującego,</w:t>
      </w:r>
    </w:p>
    <w:p w:rsidR="00236F93" w:rsidRPr="00C33D0F" w:rsidRDefault="00236F93" w:rsidP="00F461B9">
      <w:pPr>
        <w:pStyle w:val="Tekstpodstawowy"/>
        <w:widowControl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360" w:lineRule="auto"/>
        <w:rPr>
          <w:rFonts w:asciiTheme="minorHAnsi" w:eastAsia="Times New Roman" w:hAnsiTheme="minorHAnsi" w:cs="Arial"/>
        </w:rPr>
      </w:pPr>
      <w:r w:rsidRPr="00C33D0F">
        <w:rPr>
          <w:rFonts w:asciiTheme="minorHAnsi" w:eastAsia="Times New Roman" w:hAnsiTheme="minorHAnsi" w:cs="Arial"/>
        </w:rPr>
        <w:t>odwzorowanie aktualnej pozycji i przebytej trasy pojazdu na cyfrowej mapie terenu Gminy Wyry, z dokładnością umożliwiającą jednoznaczne określenie miejsca (adresu) wykonywania prac,</w:t>
      </w:r>
    </w:p>
    <w:p w:rsidR="00236F93" w:rsidRPr="00C33D0F" w:rsidRDefault="00236F93" w:rsidP="00F461B9">
      <w:pPr>
        <w:pStyle w:val="Tekstpodstawowy"/>
        <w:widowControl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360" w:lineRule="auto"/>
        <w:rPr>
          <w:rFonts w:asciiTheme="minorHAnsi" w:eastAsia="Times New Roman" w:hAnsiTheme="minorHAnsi" w:cs="Arial"/>
        </w:rPr>
      </w:pPr>
      <w:r w:rsidRPr="00C33D0F">
        <w:rPr>
          <w:rFonts w:asciiTheme="minorHAnsi" w:eastAsia="Times New Roman" w:hAnsiTheme="minorHAnsi" w:cs="Arial"/>
        </w:rPr>
        <w:t>odtwarzanie i analizę „historii’’ pracy sprzętu z okresu realizacji umowy oraz prowadzenie jej rozliczania na podstawie danych odczytanych z urządzeń monitorujących pracę sprzętu</w:t>
      </w:r>
      <w:r w:rsidR="00600434" w:rsidRPr="00C33D0F">
        <w:rPr>
          <w:rFonts w:asciiTheme="minorHAnsi" w:eastAsia="Times New Roman" w:hAnsiTheme="minorHAnsi" w:cs="Arial"/>
        </w:rPr>
        <w:t>.</w:t>
      </w:r>
    </w:p>
    <w:p w:rsidR="00600434" w:rsidRPr="00C33D0F" w:rsidRDefault="00600434" w:rsidP="00B744A3">
      <w:pPr>
        <w:pStyle w:val="Tekstpodstawowy"/>
        <w:widowControl/>
        <w:numPr>
          <w:ilvl w:val="1"/>
          <w:numId w:val="45"/>
        </w:numPr>
        <w:overflowPunct w:val="0"/>
        <w:autoSpaceDE w:val="0"/>
        <w:autoSpaceDN w:val="0"/>
        <w:adjustRightInd w:val="0"/>
        <w:spacing w:before="120" w:line="360" w:lineRule="auto"/>
        <w:rPr>
          <w:rFonts w:asciiTheme="minorHAnsi" w:eastAsia="Times New Roman" w:hAnsiTheme="minorHAnsi" w:cs="Arial"/>
        </w:rPr>
      </w:pPr>
      <w:r w:rsidRPr="00C33D0F">
        <w:rPr>
          <w:rFonts w:asciiTheme="minorHAnsi" w:eastAsia="Times New Roman" w:hAnsiTheme="minorHAnsi" w:cs="Arial"/>
        </w:rPr>
        <w:t>Utrzymywanie i wyposażenie stanowiska dyspozytorskiego Wykonawcy w odpowiedni sprzęt komputerowy i telekomunikacyjny umożliwiający wyko</w:t>
      </w:r>
      <w:r w:rsidR="0001020A" w:rsidRPr="00C33D0F">
        <w:rPr>
          <w:rFonts w:asciiTheme="minorHAnsi" w:eastAsia="Times New Roman" w:hAnsiTheme="minorHAnsi" w:cs="Arial"/>
        </w:rPr>
        <w:t>nywanie funkcji opisanych w pkt</w:t>
      </w:r>
      <w:r w:rsidR="00B744A3">
        <w:rPr>
          <w:rFonts w:asciiTheme="minorHAnsi" w:eastAsia="Times New Roman" w:hAnsiTheme="minorHAnsi" w:cs="Arial"/>
        </w:rPr>
        <w:t xml:space="preserve"> 5</w:t>
      </w:r>
      <w:r w:rsidRPr="00C33D0F">
        <w:rPr>
          <w:rFonts w:asciiTheme="minorHAnsi" w:eastAsia="Times New Roman" w:hAnsiTheme="minorHAnsi" w:cs="Arial"/>
        </w:rPr>
        <w:t xml:space="preserve">.17., a także zapewnienie nieprzerwanego dostępu Zamawiającemu w dowolnym czasie do danych opisanych w </w:t>
      </w:r>
      <w:r w:rsidR="0001020A" w:rsidRPr="00C33D0F">
        <w:rPr>
          <w:rFonts w:asciiTheme="minorHAnsi" w:eastAsia="Times New Roman" w:hAnsiTheme="minorHAnsi" w:cs="Arial"/>
        </w:rPr>
        <w:t>pkt</w:t>
      </w:r>
      <w:r w:rsidR="00B744A3">
        <w:rPr>
          <w:rFonts w:asciiTheme="minorHAnsi" w:eastAsia="Times New Roman" w:hAnsiTheme="minorHAnsi" w:cs="Arial"/>
        </w:rPr>
        <w:t xml:space="preserve"> 5</w:t>
      </w:r>
      <w:r w:rsidRPr="00C33D0F">
        <w:rPr>
          <w:rFonts w:asciiTheme="minorHAnsi" w:eastAsia="Times New Roman" w:hAnsiTheme="minorHAnsi" w:cs="Arial"/>
        </w:rPr>
        <w:t>.17. poprzez sieć internetową (aktualizacja danych: w trakcie prowadzenia odbierania i zagospodarowania odpadów nie rzadziej niż raz na dobę na godzinę 8.00).</w:t>
      </w:r>
    </w:p>
    <w:p w:rsidR="00600434" w:rsidRPr="00C33D0F" w:rsidRDefault="00600434" w:rsidP="00B744A3">
      <w:pPr>
        <w:pStyle w:val="Tekstpodstawowy"/>
        <w:widowControl/>
        <w:numPr>
          <w:ilvl w:val="1"/>
          <w:numId w:val="45"/>
        </w:numPr>
        <w:overflowPunct w:val="0"/>
        <w:autoSpaceDE w:val="0"/>
        <w:autoSpaceDN w:val="0"/>
        <w:adjustRightInd w:val="0"/>
        <w:spacing w:before="120" w:line="360" w:lineRule="auto"/>
        <w:rPr>
          <w:rFonts w:asciiTheme="minorHAnsi" w:eastAsia="Times New Roman" w:hAnsiTheme="minorHAnsi" w:cs="Arial"/>
        </w:rPr>
      </w:pPr>
      <w:r w:rsidRPr="00C33D0F">
        <w:rPr>
          <w:rFonts w:asciiTheme="minorHAnsi" w:eastAsia="Times New Roman" w:hAnsiTheme="minorHAnsi" w:cs="Arial"/>
        </w:rPr>
        <w:t>Zapewnienie odpowiedniej infrastruktury technicznej i przeszkolonego personelu, które umożliwią sprawne działanie systemu (24 godziny/dobę, 365 dni w roku) oraz zabezpieczenie i archiw</w:t>
      </w:r>
      <w:r w:rsidR="0001020A" w:rsidRPr="00C33D0F">
        <w:rPr>
          <w:rFonts w:asciiTheme="minorHAnsi" w:eastAsia="Times New Roman" w:hAnsiTheme="minorHAnsi" w:cs="Arial"/>
        </w:rPr>
        <w:t>izowanie danych opisanych w pkt</w:t>
      </w:r>
      <w:r w:rsidR="00B744A3">
        <w:rPr>
          <w:rFonts w:asciiTheme="minorHAnsi" w:eastAsia="Times New Roman" w:hAnsiTheme="minorHAnsi" w:cs="Arial"/>
        </w:rPr>
        <w:t xml:space="preserve"> 5.16. i 5</w:t>
      </w:r>
      <w:r w:rsidRPr="00C33D0F">
        <w:rPr>
          <w:rFonts w:asciiTheme="minorHAnsi" w:eastAsia="Times New Roman" w:hAnsiTheme="minorHAnsi" w:cs="Arial"/>
        </w:rPr>
        <w:t>.17.</w:t>
      </w:r>
    </w:p>
    <w:p w:rsidR="00600434" w:rsidRPr="00C33D0F" w:rsidRDefault="00600434" w:rsidP="00B744A3">
      <w:pPr>
        <w:pStyle w:val="Tekstpodstawowy"/>
        <w:widowControl/>
        <w:numPr>
          <w:ilvl w:val="1"/>
          <w:numId w:val="45"/>
        </w:numPr>
        <w:overflowPunct w:val="0"/>
        <w:autoSpaceDE w:val="0"/>
        <w:autoSpaceDN w:val="0"/>
        <w:adjustRightInd w:val="0"/>
        <w:spacing w:before="120" w:line="360" w:lineRule="auto"/>
        <w:rPr>
          <w:rFonts w:asciiTheme="minorHAnsi" w:eastAsia="Times New Roman" w:hAnsiTheme="minorHAnsi" w:cs="Arial"/>
        </w:rPr>
      </w:pPr>
      <w:r w:rsidRPr="00C33D0F">
        <w:rPr>
          <w:rFonts w:asciiTheme="minorHAnsi" w:eastAsia="Times New Roman" w:hAnsiTheme="minorHAnsi" w:cs="Arial"/>
        </w:rPr>
        <w:t>Wykonawca winien udostępnić Zamawiającemu dostęp do aplikacji internetowej obsługującej system GPS, winna ona umożli</w:t>
      </w:r>
      <w:r w:rsidR="0001020A" w:rsidRPr="00C33D0F">
        <w:rPr>
          <w:rFonts w:asciiTheme="minorHAnsi" w:eastAsia="Times New Roman" w:hAnsiTheme="minorHAnsi" w:cs="Arial"/>
        </w:rPr>
        <w:t>wiać równo</w:t>
      </w:r>
      <w:r w:rsidRPr="00C33D0F">
        <w:rPr>
          <w:rFonts w:asciiTheme="minorHAnsi" w:eastAsia="Times New Roman" w:hAnsiTheme="minorHAnsi" w:cs="Arial"/>
        </w:rPr>
        <w:t xml:space="preserve">ległą pracę w aplikacji za pośrednictwem sieci internetowej, co </w:t>
      </w:r>
      <w:r w:rsidR="005D7FCF" w:rsidRPr="00C33D0F">
        <w:rPr>
          <w:rFonts w:asciiTheme="minorHAnsi" w:eastAsia="Times New Roman" w:hAnsiTheme="minorHAnsi" w:cs="Arial"/>
        </w:rPr>
        <w:t>najmniej 2</w:t>
      </w:r>
      <w:r w:rsidRPr="00C33D0F">
        <w:rPr>
          <w:rFonts w:asciiTheme="minorHAnsi" w:eastAsia="Times New Roman" w:hAnsiTheme="minorHAnsi" w:cs="Arial"/>
        </w:rPr>
        <w:t xml:space="preserve"> użytkownikom oraz umożliwiać bieżącą kontrolę pracy sprzętu wykorzystywanego przez Wykonawcę do wykonywania usług związanych z odbieraniem i zagospodarowaniem odpadów komunalnych, z jednoznacznym odwzorowaniem na mapie miejsca prowadzenia prac, w zakresie </w:t>
      </w:r>
      <w:r w:rsidRPr="00C33D0F">
        <w:rPr>
          <w:rFonts w:asciiTheme="minorHAnsi" w:eastAsia="Times New Roman" w:hAnsiTheme="minorHAnsi" w:cs="Arial"/>
        </w:rPr>
        <w:lastRenderedPageBreak/>
        <w:t xml:space="preserve">obejmującym co najmniej </w:t>
      </w:r>
      <w:r w:rsidR="0001020A" w:rsidRPr="00C33D0F">
        <w:rPr>
          <w:rFonts w:asciiTheme="minorHAnsi" w:eastAsia="Times New Roman" w:hAnsiTheme="minorHAnsi" w:cs="Arial"/>
        </w:rPr>
        <w:t>informacje o których mowa w pkt</w:t>
      </w:r>
      <w:r w:rsidR="00B744A3">
        <w:rPr>
          <w:rFonts w:asciiTheme="minorHAnsi" w:eastAsia="Times New Roman" w:hAnsiTheme="minorHAnsi" w:cs="Arial"/>
        </w:rPr>
        <w:t xml:space="preserve"> 5.16. i 5</w:t>
      </w:r>
      <w:r w:rsidRPr="00C33D0F">
        <w:rPr>
          <w:rFonts w:asciiTheme="minorHAnsi" w:eastAsia="Times New Roman" w:hAnsiTheme="minorHAnsi" w:cs="Arial"/>
        </w:rPr>
        <w:t>.17., poprzez odczyt i analizę danych.</w:t>
      </w:r>
    </w:p>
    <w:p w:rsidR="00600434" w:rsidRPr="00C33D0F" w:rsidRDefault="0001020A" w:rsidP="00B744A3">
      <w:pPr>
        <w:pStyle w:val="Tekstpodstawowy"/>
        <w:widowControl/>
        <w:numPr>
          <w:ilvl w:val="1"/>
          <w:numId w:val="45"/>
        </w:numPr>
        <w:overflowPunct w:val="0"/>
        <w:autoSpaceDE w:val="0"/>
        <w:autoSpaceDN w:val="0"/>
        <w:adjustRightInd w:val="0"/>
        <w:spacing w:before="120" w:line="360" w:lineRule="auto"/>
        <w:rPr>
          <w:rFonts w:asciiTheme="minorHAnsi" w:eastAsia="Times New Roman" w:hAnsiTheme="minorHAnsi" w:cs="Arial"/>
        </w:rPr>
      </w:pPr>
      <w:r w:rsidRPr="00C33D0F">
        <w:rPr>
          <w:rFonts w:asciiTheme="minorHAnsi" w:eastAsia="Times New Roman" w:hAnsiTheme="minorHAnsi" w:cs="Arial"/>
        </w:rPr>
        <w:t>N</w:t>
      </w:r>
      <w:r w:rsidR="00600434" w:rsidRPr="00C33D0F">
        <w:rPr>
          <w:rFonts w:asciiTheme="minorHAnsi" w:eastAsia="Times New Roman" w:hAnsiTheme="minorHAnsi" w:cs="Arial"/>
        </w:rPr>
        <w:t>a wniosek Zamawiającego przeszkolenie 2 osób wybranych przez Zamawiającego w zakresie obsługi aplikacji in</w:t>
      </w:r>
      <w:r w:rsidR="00243949" w:rsidRPr="00C33D0F">
        <w:rPr>
          <w:rFonts w:asciiTheme="minorHAnsi" w:eastAsia="Times New Roman" w:hAnsiTheme="minorHAnsi" w:cs="Arial"/>
        </w:rPr>
        <w:t>ternetowej, o której mowa w pkt</w:t>
      </w:r>
      <w:r w:rsidR="00B744A3">
        <w:rPr>
          <w:rFonts w:asciiTheme="minorHAnsi" w:eastAsia="Times New Roman" w:hAnsiTheme="minorHAnsi" w:cs="Arial"/>
        </w:rPr>
        <w:t xml:space="preserve"> 5</w:t>
      </w:r>
      <w:r w:rsidR="00600434" w:rsidRPr="00C33D0F">
        <w:rPr>
          <w:rFonts w:asciiTheme="minorHAnsi" w:eastAsia="Times New Roman" w:hAnsiTheme="minorHAnsi" w:cs="Arial"/>
        </w:rPr>
        <w:t>.20., szkolenie musi odbyć się w siedzibie Zamawiającego w terminie i godzinach uzgodnionych z Zamawiającym.</w:t>
      </w:r>
    </w:p>
    <w:p w:rsidR="002E5F41" w:rsidRPr="00C33D0F" w:rsidRDefault="002E5F41" w:rsidP="002E5F41">
      <w:pPr>
        <w:pStyle w:val="Akapitzlist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0"/>
        <w:jc w:val="both"/>
        <w:rPr>
          <w:rFonts w:asciiTheme="minorHAnsi" w:hAnsiTheme="minorHAnsi"/>
          <w:spacing w:val="-1"/>
        </w:rPr>
      </w:pPr>
    </w:p>
    <w:p w:rsidR="002E5F41" w:rsidRPr="00C33D0F" w:rsidRDefault="002E5F41" w:rsidP="00B744A3">
      <w:pPr>
        <w:pStyle w:val="Akapitzlist"/>
        <w:numPr>
          <w:ilvl w:val="0"/>
          <w:numId w:val="45"/>
        </w:numPr>
        <w:shd w:val="clear" w:color="auto" w:fill="FFFFFF"/>
        <w:spacing w:before="278" w:line="322" w:lineRule="exact"/>
        <w:ind w:left="567" w:hanging="567"/>
        <w:jc w:val="both"/>
        <w:rPr>
          <w:rFonts w:asciiTheme="minorHAnsi" w:hAnsiTheme="minorHAnsi"/>
          <w:b/>
          <w:i/>
        </w:rPr>
      </w:pPr>
      <w:r w:rsidRPr="00C33D0F">
        <w:rPr>
          <w:rFonts w:asciiTheme="minorHAnsi" w:hAnsiTheme="minorHAnsi"/>
          <w:b/>
          <w:bCs/>
          <w:i/>
          <w:iCs/>
          <w:spacing w:val="-1"/>
        </w:rPr>
        <w:t>W zakresie zagospodarowania odpadów komunalnych odebranych od właścicieli nieruchomości na terenie Gminy Wyry oraz z Punktu Selektywnego Zbierania Odpadów Komunalnych (PSZOK)</w:t>
      </w:r>
      <w:r w:rsidRPr="00C33D0F">
        <w:rPr>
          <w:rFonts w:asciiTheme="minorHAnsi" w:hAnsiTheme="minorHAnsi"/>
          <w:b/>
          <w:bCs/>
          <w:i/>
          <w:iCs/>
        </w:rPr>
        <w:t>:</w:t>
      </w:r>
    </w:p>
    <w:p w:rsidR="002E5F41" w:rsidRPr="00C33D0F" w:rsidRDefault="00B744A3" w:rsidP="002E5F41">
      <w:pPr>
        <w:shd w:val="clear" w:color="auto" w:fill="FFFFFF"/>
        <w:spacing w:before="245" w:line="360" w:lineRule="auto"/>
        <w:ind w:left="567" w:hanging="567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6</w:t>
      </w:r>
      <w:r w:rsidR="002E5F41" w:rsidRPr="00C33D0F">
        <w:rPr>
          <w:rFonts w:asciiTheme="minorHAnsi" w:hAnsiTheme="minorHAnsi"/>
        </w:rPr>
        <w:t xml:space="preserve">.1. Wykonawca jest zobowiązany do postępowania z odpadami w sposób zgodny z zasadami gospodarowania odpadami określonymi w Ustawie z dnia 14 grudnia 2012 r. o odpadach, wymaganiami ochrony środowiska oraz Planem Gospodarki Odpadami dla Województwa Śląskiego, przyjętego </w:t>
      </w:r>
      <w:r w:rsidR="00362302" w:rsidRPr="00C33D0F">
        <w:rPr>
          <w:rFonts w:asciiTheme="minorHAnsi" w:hAnsiTheme="minorHAnsi"/>
          <w:color w:val="000000" w:themeColor="text1"/>
        </w:rPr>
        <w:t>Uchwałą nr V/37/7/2017 Sejmiku Województwa Śląskiego z dnia 24 kwietnia 2017 r.</w:t>
      </w:r>
      <w:r w:rsidR="00362302" w:rsidRPr="00C33D0F">
        <w:rPr>
          <w:rFonts w:asciiTheme="minorHAnsi" w:hAnsiTheme="minorHAnsi"/>
          <w:color w:val="FF0000"/>
        </w:rPr>
        <w:t xml:space="preserve"> </w:t>
      </w:r>
    </w:p>
    <w:p w:rsidR="000E1A23" w:rsidRPr="00B744A3" w:rsidRDefault="009D78C3" w:rsidP="00B744A3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Theme="minorHAnsi" w:hAnsiTheme="minorHAnsi"/>
          <w:strike/>
        </w:rPr>
      </w:pPr>
      <w:r w:rsidRPr="00B744A3">
        <w:rPr>
          <w:rFonts w:asciiTheme="minorHAnsi" w:hAnsiTheme="minorHAnsi"/>
        </w:rPr>
        <w:t xml:space="preserve">Wykonawca jest obowiązany do przekazywania odebranych od właścicieli nieruchomości selektywnie zebranych odpadów komunalnych bezpośrednio lub za pośrednictwem innego zbierającego odpady do instalacji odzysku lub unieszkodliwiania odpadów, zgodnie z hierarchią sposobów postępowania z odpadami, o której mowa w art. 17 ustawy z dnia 14 grudnia 2012 r. o odpadach. </w:t>
      </w:r>
      <w:r w:rsidR="000E1A23" w:rsidRPr="00B744A3">
        <w:rPr>
          <w:rFonts w:asciiTheme="minorHAnsi" w:hAnsiTheme="minorHAnsi"/>
        </w:rPr>
        <w:t xml:space="preserve">Wykonawca jest obowiązany do przekazywania odebranych od właścicieli nieruchomości </w:t>
      </w:r>
      <w:r w:rsidRPr="00B744A3">
        <w:rPr>
          <w:rFonts w:asciiTheme="minorHAnsi" w:hAnsiTheme="minorHAnsi"/>
        </w:rPr>
        <w:t>niesegregowanych (</w:t>
      </w:r>
      <w:r w:rsidR="000E1A23" w:rsidRPr="00B744A3">
        <w:rPr>
          <w:rFonts w:asciiTheme="minorHAnsi" w:hAnsiTheme="minorHAnsi"/>
        </w:rPr>
        <w:t>zmieszanych</w:t>
      </w:r>
      <w:r w:rsidRPr="00B744A3">
        <w:rPr>
          <w:rFonts w:asciiTheme="minorHAnsi" w:hAnsiTheme="minorHAnsi"/>
        </w:rPr>
        <w:t>) odpadów komunalnych bezpośrednio do</w:t>
      </w:r>
      <w:r w:rsidR="00BB7BDF" w:rsidRPr="00B744A3">
        <w:rPr>
          <w:rFonts w:asciiTheme="minorHAnsi" w:hAnsiTheme="minorHAnsi"/>
        </w:rPr>
        <w:t xml:space="preserve"> instalacji komunalnej. </w:t>
      </w:r>
      <w:r w:rsidR="003D530A" w:rsidRPr="00B744A3">
        <w:rPr>
          <w:rFonts w:asciiTheme="minorHAnsi" w:hAnsiTheme="minorHAnsi"/>
        </w:rPr>
        <w:t xml:space="preserve">Podmiot prowadzący punkt selektywnego zbierania odpadów komunalnych obowiązany jest do przekazywania bezpośrednio lub za pośrednictwem innego zbierającego odpady, selektywnie zebranych odpadów komunalnych do instalacji odzysku lub unieszkodliwiania odpadów, zgodnie z hierarchią postępowania z odpadami, o której mowa w art. 17 ustawy z dnia 14 grudnia 2012 r. o odpadach. Wykonawca jest obowiązany wskazać instalacje, w szczególności instalacje komunalne, do których podmiot odbierający odpady komunalne </w:t>
      </w:r>
      <w:r w:rsidR="00A5057B" w:rsidRPr="00B744A3">
        <w:rPr>
          <w:rFonts w:asciiTheme="minorHAnsi" w:hAnsiTheme="minorHAnsi"/>
        </w:rPr>
        <w:t>od właścicieli nieruchomości, jest obowiązany przekazać odebrane odpady. W przypadku niewielkich ilości odebranych odpadów selektywnie zbieranych możliwe jest wskazanie podmiotu zbierającego te odpady.</w:t>
      </w:r>
    </w:p>
    <w:p w:rsidR="000E1A23" w:rsidRPr="00C33D0F" w:rsidRDefault="000E1A23" w:rsidP="000E1A23">
      <w:pPr>
        <w:pStyle w:val="Akapitzlist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12" w:line="326" w:lineRule="exact"/>
        <w:ind w:left="360"/>
        <w:jc w:val="both"/>
        <w:rPr>
          <w:rFonts w:asciiTheme="minorHAnsi" w:hAnsiTheme="minorHAnsi"/>
          <w:b/>
          <w:bCs/>
          <w:i/>
          <w:iCs/>
          <w:spacing w:val="-1"/>
        </w:rPr>
      </w:pPr>
    </w:p>
    <w:p w:rsidR="002E5F41" w:rsidRPr="00B744A3" w:rsidRDefault="002E5F41" w:rsidP="00B744A3">
      <w:pPr>
        <w:pStyle w:val="Akapitzlist"/>
        <w:numPr>
          <w:ilvl w:val="0"/>
          <w:numId w:val="48"/>
        </w:numPr>
        <w:shd w:val="clear" w:color="auto" w:fill="FFFFFF"/>
        <w:spacing w:before="312" w:line="326" w:lineRule="exact"/>
        <w:jc w:val="both"/>
        <w:rPr>
          <w:rFonts w:asciiTheme="minorHAnsi" w:hAnsiTheme="minorHAnsi"/>
        </w:rPr>
      </w:pPr>
      <w:r w:rsidRPr="00B744A3">
        <w:rPr>
          <w:rFonts w:asciiTheme="minorHAnsi" w:hAnsiTheme="minorHAnsi"/>
          <w:b/>
          <w:bCs/>
          <w:i/>
          <w:iCs/>
          <w:spacing w:val="-1"/>
        </w:rPr>
        <w:lastRenderedPageBreak/>
        <w:t xml:space="preserve">W zakresie realizacji Zadania </w:t>
      </w:r>
      <w:r w:rsidR="00517C50" w:rsidRPr="00B744A3">
        <w:rPr>
          <w:rFonts w:asciiTheme="minorHAnsi" w:hAnsiTheme="minorHAnsi"/>
          <w:b/>
          <w:bCs/>
          <w:i/>
          <w:iCs/>
          <w:spacing w:val="-1"/>
        </w:rPr>
        <w:t>B</w:t>
      </w:r>
      <w:r w:rsidRPr="00B744A3">
        <w:rPr>
          <w:rFonts w:asciiTheme="minorHAnsi" w:hAnsiTheme="minorHAnsi"/>
          <w:b/>
          <w:bCs/>
          <w:i/>
          <w:iCs/>
          <w:spacing w:val="-1"/>
        </w:rPr>
        <w:t xml:space="preserve"> przedmiotu zamówienia Wykonawca</w:t>
      </w:r>
      <w:r w:rsidRPr="00B744A3">
        <w:rPr>
          <w:rFonts w:asciiTheme="minorHAnsi" w:hAnsiTheme="minorHAnsi"/>
          <w:b/>
          <w:bCs/>
          <w:i/>
          <w:iCs/>
          <w:spacing w:val="-1"/>
        </w:rPr>
        <w:br/>
      </w:r>
      <w:r w:rsidRPr="00B744A3">
        <w:rPr>
          <w:rFonts w:asciiTheme="minorHAnsi" w:hAnsiTheme="minorHAnsi"/>
          <w:b/>
          <w:bCs/>
          <w:i/>
          <w:iCs/>
        </w:rPr>
        <w:t>ma obowiązek:</w:t>
      </w:r>
    </w:p>
    <w:p w:rsidR="002E5F41" w:rsidRPr="00C33D0F" w:rsidRDefault="002E5F41" w:rsidP="001D29E8">
      <w:pPr>
        <w:pStyle w:val="Akapitzlist"/>
        <w:ind w:left="567" w:hanging="567"/>
        <w:jc w:val="both"/>
        <w:rPr>
          <w:rFonts w:asciiTheme="minorHAnsi" w:hAnsiTheme="minorHAnsi"/>
        </w:rPr>
      </w:pPr>
    </w:p>
    <w:p w:rsidR="002E5F41" w:rsidRPr="00B744A3" w:rsidRDefault="002E5F41" w:rsidP="00B744A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B744A3">
        <w:rPr>
          <w:rFonts w:asciiTheme="minorHAnsi" w:hAnsiTheme="minorHAnsi" w:cs="Arial"/>
        </w:rPr>
        <w:t>Dostarczania mieszkańcom Gminy Wyry</w:t>
      </w:r>
      <w:r w:rsidR="00D57F71" w:rsidRPr="00B744A3">
        <w:rPr>
          <w:rFonts w:asciiTheme="minorHAnsi" w:hAnsiTheme="minorHAnsi" w:cs="Arial"/>
        </w:rPr>
        <w:t xml:space="preserve"> (nieruchomości zamieszkałe, zabudowa jedno i wielorodzinna)</w:t>
      </w:r>
      <w:r w:rsidRPr="00B744A3">
        <w:rPr>
          <w:rFonts w:asciiTheme="minorHAnsi" w:hAnsiTheme="minorHAnsi" w:cs="Arial"/>
        </w:rPr>
        <w:t xml:space="preserve"> oraz ich ustawienia w ilości wynikającej z </w:t>
      </w:r>
      <w:r w:rsidR="008D10B8" w:rsidRPr="00B744A3">
        <w:rPr>
          <w:rFonts w:asciiTheme="minorHAnsi" w:hAnsiTheme="minorHAnsi" w:cs="Arial"/>
        </w:rPr>
        <w:t>przepisów prawa powszechnie obowiązującego z uwzględnieniem potrzeb mieszkańców</w:t>
      </w:r>
      <w:r w:rsidRPr="00B744A3">
        <w:rPr>
          <w:rFonts w:asciiTheme="minorHAnsi" w:eastAsiaTheme="minorHAnsi" w:hAnsiTheme="minorHAnsi" w:cs="TimesNewRomanPS-BoldMT"/>
          <w:bCs/>
          <w:i/>
          <w:lang w:eastAsia="en-US"/>
        </w:rPr>
        <w:t>:</w:t>
      </w:r>
    </w:p>
    <w:p w:rsidR="002E5F41" w:rsidRPr="00B744A3" w:rsidRDefault="002E5F41" w:rsidP="00B744A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NewRomanPS-BoldMT"/>
          <w:bCs/>
          <w:i/>
          <w:lang w:eastAsia="en-US"/>
        </w:rPr>
      </w:pPr>
      <w:r w:rsidRPr="00B744A3">
        <w:rPr>
          <w:rFonts w:asciiTheme="minorHAnsi" w:hAnsiTheme="minorHAnsi" w:cs="Arial"/>
        </w:rPr>
        <w:t xml:space="preserve">pojemników plastikowych o pojemności 120 l, 240 l lub 1100 l na zmieszane odpady komunalne; </w:t>
      </w:r>
    </w:p>
    <w:p w:rsidR="00820A51" w:rsidRPr="00C33D0F" w:rsidRDefault="002E5F41" w:rsidP="00B744A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NewRomanPS-BoldMT"/>
          <w:bCs/>
          <w:i/>
          <w:lang w:eastAsia="en-US"/>
        </w:rPr>
      </w:pPr>
      <w:r w:rsidRPr="00C33D0F">
        <w:rPr>
          <w:rFonts w:asciiTheme="minorHAnsi" w:eastAsiaTheme="minorHAnsi" w:hAnsiTheme="minorHAnsi" w:cs="TimesNewRomanPS-BoldMT"/>
          <w:bCs/>
          <w:lang w:eastAsia="en-US"/>
        </w:rPr>
        <w:t>kontenerów KP-4, KP-7 lub KP-10 na zmieszane odpady komunalne;</w:t>
      </w:r>
    </w:p>
    <w:p w:rsidR="008D10B8" w:rsidRPr="00C33D0F" w:rsidRDefault="002E5F41" w:rsidP="00B744A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Arial"/>
          <w:bCs/>
          <w:i/>
          <w:lang w:eastAsia="en-US"/>
        </w:rPr>
      </w:pPr>
      <w:r w:rsidRPr="00C33D0F">
        <w:rPr>
          <w:rFonts w:asciiTheme="minorHAnsi" w:hAnsiTheme="minorHAnsi" w:cs="Arial"/>
        </w:rPr>
        <w:t>pojemników o pojemności 12</w:t>
      </w:r>
      <w:r w:rsidR="008D10B8" w:rsidRPr="00C33D0F">
        <w:rPr>
          <w:rFonts w:asciiTheme="minorHAnsi" w:hAnsiTheme="minorHAnsi" w:cs="Arial"/>
        </w:rPr>
        <w:t>0 l, 240 l lub 1100 l na popiół z gospodarstw domowych;</w:t>
      </w:r>
    </w:p>
    <w:p w:rsidR="002E5F41" w:rsidRPr="00C33D0F" w:rsidRDefault="002E5F41" w:rsidP="00B744A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Arial"/>
          <w:bCs/>
          <w:i/>
          <w:lang w:eastAsia="en-US"/>
        </w:rPr>
      </w:pPr>
      <w:r w:rsidRPr="00C33D0F">
        <w:rPr>
          <w:rFonts w:asciiTheme="minorHAnsi" w:hAnsiTheme="minorHAnsi" w:cs="Arial"/>
        </w:rPr>
        <w:t xml:space="preserve"> pojemników na odpady segregowane tzw. „gniazd”, przy czym jedno „gniazdo” składa się z trzech pojemników typu „dzwon” o pojemności 1,3 lub 1,5m</w:t>
      </w:r>
      <w:r w:rsidRPr="00C33D0F">
        <w:rPr>
          <w:rFonts w:asciiTheme="minorHAnsi" w:hAnsiTheme="minorHAnsi" w:cs="Arial"/>
          <w:vertAlign w:val="superscript"/>
        </w:rPr>
        <w:t>3</w:t>
      </w:r>
      <w:r w:rsidRPr="00C33D0F">
        <w:rPr>
          <w:rFonts w:asciiTheme="minorHAnsi" w:hAnsiTheme="minorHAnsi" w:cs="Arial"/>
        </w:rPr>
        <w:t xml:space="preserve"> </w:t>
      </w:r>
      <w:r w:rsidRPr="00C33D0F">
        <w:rPr>
          <w:rFonts w:asciiTheme="minorHAnsi" w:hAnsiTheme="minorHAnsi" w:cs="Arial"/>
          <w:vertAlign w:val="superscript"/>
        </w:rPr>
        <w:t xml:space="preserve"> </w:t>
      </w:r>
      <w:r w:rsidRPr="00C33D0F">
        <w:rPr>
          <w:rFonts w:asciiTheme="minorHAnsi" w:hAnsiTheme="minorHAnsi" w:cs="Arial"/>
        </w:rPr>
        <w:t>każdy – po jednym na poszczególne frakcje odpadów segregowanych (plastik, papier, szkło)</w:t>
      </w:r>
      <w:r w:rsidR="002B44E1" w:rsidRPr="00C33D0F">
        <w:rPr>
          <w:rFonts w:asciiTheme="minorHAnsi" w:hAnsiTheme="minorHAnsi" w:cs="Arial"/>
        </w:rPr>
        <w:t>. Dopuszcza się zamiast pojemników typu „dzwon” – pojemniki 1100 l przeznaczonych do selektywnego zbierania odpadów komunalnych z zachowaniem kolorystyki i opisów, jak w  przypadku pojemników typu „dzwon”.</w:t>
      </w:r>
    </w:p>
    <w:p w:rsidR="002E5F41" w:rsidRPr="00C33D0F" w:rsidRDefault="002E5F41" w:rsidP="00B744A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C33D0F">
        <w:rPr>
          <w:rFonts w:asciiTheme="minorHAnsi" w:eastAsiaTheme="minorHAnsi" w:hAnsiTheme="minorHAnsi" w:cs="TimesNewRomanPS-BoldMT"/>
          <w:bCs/>
          <w:lang w:eastAsia="en-US"/>
        </w:rPr>
        <w:t>worków wykonanych z folii LDPE na odpady segregowane</w:t>
      </w:r>
      <w:r w:rsidR="00682330"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koloru: niebieskiego, żółtego, zielonego oraz brązowego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>;</w:t>
      </w:r>
    </w:p>
    <w:p w:rsidR="002E5F41" w:rsidRPr="00C33D0F" w:rsidRDefault="002E5F41" w:rsidP="00B744A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NewRomanPS-BoldMT"/>
          <w:bCs/>
          <w:i/>
          <w:color w:val="FF0000"/>
          <w:lang w:eastAsia="en-US"/>
        </w:rPr>
      </w:pPr>
      <w:r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miejsca ustawienia kontenerów określa załącznik </w:t>
      </w:r>
      <w:r w:rsidR="00A753C5" w:rsidRPr="00C33D0F">
        <w:rPr>
          <w:rFonts w:asciiTheme="minorHAnsi" w:eastAsiaTheme="minorHAnsi" w:hAnsiTheme="minorHAnsi" w:cs="TimesNewRomanPS-BoldMT"/>
          <w:bCs/>
          <w:lang w:eastAsia="en-US"/>
        </w:rPr>
        <w:t>C oraz D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do SIWZ;</w:t>
      </w:r>
      <w:r w:rsidR="00A753C5"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</w:t>
      </w:r>
    </w:p>
    <w:p w:rsidR="002E5F41" w:rsidRPr="00C33D0F" w:rsidRDefault="002E5F41" w:rsidP="00B744A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NewRomanPS-BoldMT"/>
          <w:bCs/>
          <w:i/>
          <w:lang w:eastAsia="en-US"/>
        </w:rPr>
      </w:pPr>
      <w:r w:rsidRPr="00C33D0F">
        <w:rPr>
          <w:rFonts w:asciiTheme="minorHAnsi" w:hAnsiTheme="minorHAnsi" w:cs="Arial"/>
        </w:rPr>
        <w:t xml:space="preserve">miejsca ustawienia „gniazd” określa załącznik </w:t>
      </w:r>
      <w:r w:rsidR="00A753C5" w:rsidRPr="00C33D0F">
        <w:rPr>
          <w:rFonts w:asciiTheme="minorHAnsi" w:hAnsiTheme="minorHAnsi" w:cs="Arial"/>
        </w:rPr>
        <w:t>E</w:t>
      </w:r>
      <w:r w:rsidRPr="00C33D0F">
        <w:rPr>
          <w:rFonts w:asciiTheme="minorHAnsi" w:hAnsiTheme="minorHAnsi" w:cs="Arial"/>
        </w:rPr>
        <w:t xml:space="preserve"> do SIWZ;</w:t>
      </w:r>
      <w:r w:rsidR="00A753C5" w:rsidRPr="00C33D0F">
        <w:rPr>
          <w:rFonts w:asciiTheme="minorHAnsi" w:hAnsiTheme="minorHAnsi" w:cs="Arial"/>
        </w:rPr>
        <w:t xml:space="preserve"> </w:t>
      </w:r>
    </w:p>
    <w:p w:rsidR="002E5F41" w:rsidRPr="00C33D0F" w:rsidRDefault="002E5F41" w:rsidP="00B744A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Pojemniki i kontenery, o których mowa w pkt. </w:t>
      </w:r>
      <w:r w:rsidR="00B744A3">
        <w:rPr>
          <w:rFonts w:asciiTheme="minorHAnsi" w:eastAsiaTheme="minorHAnsi" w:hAnsiTheme="minorHAnsi" w:cs="TimesNewRomanPS-BoldMT"/>
          <w:bCs/>
          <w:lang w:eastAsia="en-US"/>
        </w:rPr>
        <w:t>7.1.1, 7</w:t>
      </w:r>
      <w:r w:rsidR="00F9434B" w:rsidRPr="00C33D0F">
        <w:rPr>
          <w:rFonts w:asciiTheme="minorHAnsi" w:eastAsiaTheme="minorHAnsi" w:hAnsiTheme="minorHAnsi" w:cs="TimesNewRomanPS-BoldMT"/>
          <w:bCs/>
          <w:lang w:eastAsia="en-US"/>
        </w:rPr>
        <w:t>.1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>.</w:t>
      </w:r>
      <w:r w:rsidR="00F9434B" w:rsidRPr="00C33D0F">
        <w:rPr>
          <w:rFonts w:asciiTheme="minorHAnsi" w:eastAsiaTheme="minorHAnsi" w:hAnsiTheme="minorHAnsi" w:cs="TimesNewRomanPS-BoldMT"/>
          <w:bCs/>
          <w:lang w:eastAsia="en-US"/>
        </w:rPr>
        <w:t>2.</w:t>
      </w:r>
      <w:r w:rsidR="00B744A3">
        <w:rPr>
          <w:rFonts w:asciiTheme="minorHAnsi" w:eastAsiaTheme="minorHAnsi" w:hAnsiTheme="minorHAnsi" w:cs="TimesNewRomanPS-BoldMT"/>
          <w:bCs/>
          <w:lang w:eastAsia="en-US"/>
        </w:rPr>
        <w:t>, 7.1.3. i 7</w:t>
      </w:r>
      <w:r w:rsidR="00624E59" w:rsidRPr="00C33D0F">
        <w:rPr>
          <w:rFonts w:asciiTheme="minorHAnsi" w:eastAsiaTheme="minorHAnsi" w:hAnsiTheme="minorHAnsi" w:cs="TimesNewRomanPS-BoldMT"/>
          <w:bCs/>
          <w:lang w:eastAsia="en-US"/>
        </w:rPr>
        <w:t>.1.4</w:t>
      </w:r>
      <w:r w:rsidR="00E855D4" w:rsidRPr="00C33D0F">
        <w:rPr>
          <w:rFonts w:asciiTheme="minorHAnsi" w:eastAsiaTheme="minorHAnsi" w:hAnsiTheme="minorHAnsi" w:cs="TimesNewRomanPS-BoldMT"/>
          <w:bCs/>
          <w:lang w:eastAsia="en-US"/>
        </w:rPr>
        <w:t>.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powinny być dostarczone i ustawione </w:t>
      </w:r>
      <w:r w:rsidR="00E855D4"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na daną nieruchomość 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>w termin</w:t>
      </w:r>
      <w:r w:rsidR="001B04E1" w:rsidRPr="00C33D0F">
        <w:rPr>
          <w:rFonts w:asciiTheme="minorHAnsi" w:eastAsiaTheme="minorHAnsi" w:hAnsiTheme="minorHAnsi" w:cs="TimesNewRomanPS-BoldMT"/>
          <w:bCs/>
          <w:lang w:eastAsia="en-US"/>
        </w:rPr>
        <w:t>ie nie później niż do 30 grudnia</w:t>
      </w:r>
      <w:r w:rsidR="008A47B2"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2019 </w:t>
      </w:r>
      <w:r w:rsidR="00E0184F" w:rsidRPr="00C33D0F">
        <w:rPr>
          <w:rFonts w:asciiTheme="minorHAnsi" w:eastAsiaTheme="minorHAnsi" w:hAnsiTheme="minorHAnsi" w:cs="TimesNewRomanPS-BoldMT"/>
          <w:bCs/>
          <w:lang w:eastAsia="en-US"/>
        </w:rPr>
        <w:t>r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>.</w:t>
      </w:r>
      <w:r w:rsidR="00E855D4"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</w:t>
      </w:r>
    </w:p>
    <w:p w:rsidR="002E5F41" w:rsidRPr="00C33D0F" w:rsidRDefault="002E5F41" w:rsidP="00B744A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C33D0F">
        <w:rPr>
          <w:rFonts w:asciiTheme="minorHAnsi" w:eastAsiaTheme="minorHAnsi" w:hAnsiTheme="minorHAnsi" w:cs="TimesNewRomanPS-BoldMT"/>
          <w:bCs/>
          <w:lang w:eastAsia="en-US"/>
        </w:rPr>
        <w:t>Worki na odpady selektywne</w:t>
      </w:r>
      <w:r w:rsidR="00BC207F"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, o </w:t>
      </w:r>
      <w:r w:rsidR="00B744A3">
        <w:rPr>
          <w:rFonts w:asciiTheme="minorHAnsi" w:eastAsiaTheme="minorHAnsi" w:hAnsiTheme="minorHAnsi" w:cs="TimesNewRomanPS-BoldMT"/>
          <w:bCs/>
          <w:lang w:eastAsia="en-US"/>
        </w:rPr>
        <w:t>których mowa w pkt. 7</w:t>
      </w:r>
      <w:r w:rsidR="00BC207F" w:rsidRPr="00C33D0F">
        <w:rPr>
          <w:rFonts w:asciiTheme="minorHAnsi" w:eastAsiaTheme="minorHAnsi" w:hAnsiTheme="minorHAnsi" w:cs="TimesNewRomanPS-BoldMT"/>
          <w:bCs/>
          <w:lang w:eastAsia="en-US"/>
        </w:rPr>
        <w:t>.1.5.,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powinny być dostarczone</w:t>
      </w:r>
      <w:r w:rsidR="00E67AC4"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w ilości wynikającej z przepisów prawa powszechnie obowiązującego z uwzględnieniem potrzeb zasygnalizowanych przez mieszkańców,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mieszkańcom Gminy Wyry w termin</w:t>
      </w:r>
      <w:r w:rsidR="001B04E1" w:rsidRPr="00C33D0F">
        <w:rPr>
          <w:rFonts w:asciiTheme="minorHAnsi" w:eastAsiaTheme="minorHAnsi" w:hAnsiTheme="minorHAnsi" w:cs="TimesNewRomanPS-BoldMT"/>
          <w:bCs/>
          <w:lang w:eastAsia="en-US"/>
        </w:rPr>
        <w:t>ie nie później niż do 30 grudnia</w:t>
      </w:r>
      <w:r w:rsidR="008A47B2"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2019</w:t>
      </w:r>
      <w:r w:rsidR="00EE2AB8"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r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>.</w:t>
      </w:r>
    </w:p>
    <w:p w:rsidR="002E5F41" w:rsidRPr="00C33D0F" w:rsidRDefault="002E5F41" w:rsidP="00B744A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C33D0F">
        <w:rPr>
          <w:rFonts w:asciiTheme="minorHAnsi" w:eastAsiaTheme="minorHAnsi" w:hAnsiTheme="minorHAnsi" w:cs="TimesNewRomanPS-BoldMT"/>
          <w:bCs/>
          <w:lang w:eastAsia="en-US"/>
        </w:rPr>
        <w:t>Wykonawca zobowiązany jest do pozostawiania kompletu worków (na wymianę)</w:t>
      </w:r>
      <w:r w:rsidR="00B744A3">
        <w:rPr>
          <w:rFonts w:asciiTheme="minorHAnsi" w:eastAsiaTheme="minorHAnsi" w:hAnsiTheme="minorHAnsi" w:cs="TimesNewRomanPS-BoldMT"/>
          <w:bCs/>
          <w:lang w:eastAsia="en-US"/>
        </w:rPr>
        <w:t>, o których mowa w pkt. 7</w:t>
      </w:r>
      <w:r w:rsidR="00682330" w:rsidRPr="00C33D0F">
        <w:rPr>
          <w:rFonts w:asciiTheme="minorHAnsi" w:eastAsiaTheme="minorHAnsi" w:hAnsiTheme="minorHAnsi" w:cs="TimesNewRomanPS-BoldMT"/>
          <w:bCs/>
          <w:lang w:eastAsia="en-US"/>
        </w:rPr>
        <w:t>.1.5.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 w ilości wskazanej </w:t>
      </w:r>
      <w:r w:rsidR="004B4E5E" w:rsidRPr="00C33D0F">
        <w:rPr>
          <w:rFonts w:asciiTheme="minorHAnsi" w:eastAsiaTheme="minorHAnsi" w:hAnsiTheme="minorHAnsi" w:cs="TimesNewRomanPS-BoldMT"/>
          <w:bCs/>
          <w:lang w:eastAsia="en-US"/>
        </w:rPr>
        <w:t xml:space="preserve">w przepisach prawa powszechnie obowiązującego, </w:t>
      </w:r>
      <w:r w:rsidRPr="00C33D0F">
        <w:rPr>
          <w:rFonts w:asciiTheme="minorHAnsi" w:eastAsiaTheme="minorHAnsi" w:hAnsiTheme="minorHAnsi" w:cs="TimesNewRomanPS-BoldMT"/>
          <w:bCs/>
          <w:lang w:eastAsia="en-US"/>
        </w:rPr>
        <w:t>każdorazowo przy odbiorze zapełnionych worków przez cały czas trwania zamówienia.</w:t>
      </w:r>
    </w:p>
    <w:p w:rsidR="002E5F41" w:rsidRPr="00C33D0F" w:rsidRDefault="002E5F41" w:rsidP="00B744A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asciiTheme="minorHAnsi" w:eastAsiaTheme="minorHAnsi" w:hAnsiTheme="minorHAnsi" w:cs="TimesNewRomanPS-BoldMT"/>
          <w:bCs/>
          <w:u w:val="single"/>
          <w:lang w:eastAsia="en-US"/>
        </w:rPr>
      </w:pPr>
      <w:r w:rsidRPr="00C33D0F">
        <w:rPr>
          <w:rFonts w:asciiTheme="minorHAnsi" w:eastAsiaTheme="minorHAnsi" w:hAnsiTheme="minorHAnsi" w:cs="TimesNewRomanPS-BoldMT"/>
          <w:bCs/>
          <w:u w:val="single"/>
          <w:lang w:eastAsia="en-US"/>
        </w:rPr>
        <w:t>Wymagania, które muszą spełniać pojemniki na zmieszane odpady komunalne o pojemności 120 i 240 l:</w:t>
      </w:r>
      <w:r w:rsidR="00D448A9" w:rsidRPr="00C33D0F">
        <w:rPr>
          <w:rFonts w:asciiTheme="minorHAnsi" w:eastAsiaTheme="minorHAnsi" w:hAnsiTheme="minorHAnsi" w:cs="TimesNewRomanPS-BoldMT"/>
          <w:bCs/>
          <w:u w:val="single"/>
          <w:lang w:eastAsia="en-US"/>
        </w:rPr>
        <w:t xml:space="preserve"> 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lastRenderedPageBreak/>
        <w:t xml:space="preserve">-  </w:t>
      </w:r>
      <w:r w:rsidR="0055426B" w:rsidRPr="00C33D0F">
        <w:rPr>
          <w:rFonts w:asciiTheme="minorHAnsi" w:eastAsiaTheme="minorHAnsi" w:hAnsiTheme="minorHAnsi"/>
          <w:lang w:eastAsia="en-US"/>
        </w:rPr>
        <w:t>muszą</w:t>
      </w:r>
      <w:r w:rsidRPr="00C33D0F">
        <w:rPr>
          <w:rFonts w:asciiTheme="minorHAnsi" w:eastAsiaTheme="minorHAnsi" w:hAnsiTheme="minorHAnsi"/>
          <w:lang w:eastAsia="en-US"/>
        </w:rPr>
        <w:t xml:space="preserve"> spełnia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normy PN-EN 840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muszą posiadać atest higieniczny PZH oraz znak jakości CE 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- by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przystosowane do opró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 xml:space="preserve">niania przez typowe samochody </w:t>
      </w:r>
      <w:r w:rsidRPr="00C33D0F">
        <w:rPr>
          <w:rFonts w:asciiTheme="minorHAnsi" w:eastAsia="TimesNewRoman" w:hAnsiTheme="minorHAnsi" w:cs="TimesNewRoman"/>
          <w:lang w:eastAsia="en-US"/>
        </w:rPr>
        <w:t>ś</w:t>
      </w:r>
      <w:r w:rsidRPr="00C33D0F">
        <w:rPr>
          <w:rFonts w:asciiTheme="minorHAnsi" w:eastAsiaTheme="minorHAnsi" w:hAnsiTheme="minorHAnsi"/>
          <w:lang w:eastAsia="en-US"/>
        </w:rPr>
        <w:t>mieciarki posiadaj</w:t>
      </w:r>
      <w:r w:rsidRPr="00C33D0F">
        <w:rPr>
          <w:rFonts w:asciiTheme="minorHAnsi" w:eastAsia="TimesNewRoman" w:hAnsiTheme="minorHAnsi" w:cs="TimesNewRoman"/>
          <w:lang w:eastAsia="en-US"/>
        </w:rPr>
        <w:t>ą</w:t>
      </w:r>
      <w:r w:rsidRPr="00C33D0F">
        <w:rPr>
          <w:rFonts w:asciiTheme="minorHAnsi" w:eastAsiaTheme="minorHAnsi" w:hAnsiTheme="minorHAnsi"/>
          <w:lang w:eastAsia="en-US"/>
        </w:rPr>
        <w:t>ce listw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ę </w:t>
      </w:r>
      <w:r w:rsidRPr="00C33D0F">
        <w:rPr>
          <w:rFonts w:asciiTheme="minorHAnsi" w:eastAsiaTheme="minorHAnsi" w:hAnsiTheme="minorHAnsi"/>
          <w:lang w:eastAsia="en-US"/>
        </w:rPr>
        <w:t>grzebieniow</w:t>
      </w:r>
      <w:r w:rsidRPr="00C33D0F">
        <w:rPr>
          <w:rFonts w:asciiTheme="minorHAnsi" w:eastAsia="TimesNewRoman" w:hAnsiTheme="minorHAnsi" w:cs="TimesNewRoman"/>
          <w:lang w:eastAsia="en-US"/>
        </w:rPr>
        <w:t>ą</w:t>
      </w:r>
      <w:r w:rsidRPr="00C33D0F">
        <w:rPr>
          <w:rFonts w:asciiTheme="minorHAnsi" w:eastAsiaTheme="minorHAnsi" w:hAnsiTheme="minorHAnsi"/>
          <w:lang w:eastAsia="en-US"/>
        </w:rPr>
        <w:t>.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</w:t>
      </w:r>
      <w:r w:rsidRPr="00C33D0F">
        <w:rPr>
          <w:rFonts w:asciiTheme="minorHAnsi" w:eastAsia="ArialMT" w:hAnsiTheme="minorHAnsi" w:cs="ArialMT"/>
          <w:lang w:eastAsia="en-US"/>
        </w:rPr>
        <w:t>być odporne na działanie promieni UV, niskich i wysokich temperatur,  warunków atmosferycznych,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- posiadać no</w:t>
      </w:r>
      <w:r w:rsidRPr="00C33D0F">
        <w:rPr>
          <w:rFonts w:asciiTheme="minorHAnsi" w:eastAsia="TimesNewRoman" w:hAnsiTheme="minorHAnsi" w:cs="TimesNewRoman"/>
          <w:lang w:eastAsia="en-US"/>
        </w:rPr>
        <w:t>ś</w:t>
      </w:r>
      <w:r w:rsidRPr="00C33D0F">
        <w:rPr>
          <w:rFonts w:asciiTheme="minorHAnsi" w:eastAsiaTheme="minorHAnsi" w:hAnsiTheme="minorHAnsi"/>
          <w:lang w:eastAsia="en-US"/>
        </w:rPr>
        <w:t>no</w:t>
      </w:r>
      <w:r w:rsidRPr="00C33D0F">
        <w:rPr>
          <w:rFonts w:asciiTheme="minorHAnsi" w:eastAsia="TimesNewRoman" w:hAnsiTheme="minorHAnsi" w:cs="TimesNewRoman"/>
          <w:lang w:eastAsia="en-US"/>
        </w:rPr>
        <w:t>ść</w:t>
      </w:r>
      <w:r w:rsidRPr="00C33D0F">
        <w:rPr>
          <w:rFonts w:asciiTheme="minorHAnsi" w:eastAsiaTheme="minorHAnsi" w:hAnsiTheme="minorHAnsi"/>
          <w:lang w:eastAsia="en-US"/>
        </w:rPr>
        <w:t>: dla 120 l min. 59 kg, dla 240 l min. 109 kg,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- powinny mie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 xml:space="preserve">gładkie </w:t>
      </w:r>
      <w:r w:rsidRPr="00C33D0F">
        <w:rPr>
          <w:rFonts w:asciiTheme="minorHAnsi" w:eastAsia="TimesNewRoman" w:hAnsiTheme="minorHAnsi" w:cs="TimesNewRoman"/>
          <w:lang w:eastAsia="en-US"/>
        </w:rPr>
        <w:t>ś</w:t>
      </w:r>
      <w:r w:rsidRPr="00C33D0F">
        <w:rPr>
          <w:rFonts w:asciiTheme="minorHAnsi" w:eastAsiaTheme="minorHAnsi" w:hAnsiTheme="minorHAnsi"/>
          <w:lang w:eastAsia="en-US"/>
        </w:rPr>
        <w:t>cianki i pokrywy płaskie, wyposa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>one w jeden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 xml:space="preserve">uchwyt do podnoszenia, 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- posiadać sposób mocowania klapy z korpusem pojemnika min. na 2 bolce,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- muszą być wyposa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>one w układ jezdny: 2 koła osadzone na zamkni</w:t>
      </w:r>
      <w:r w:rsidRPr="00C33D0F">
        <w:rPr>
          <w:rFonts w:asciiTheme="minorHAnsi" w:eastAsia="TimesNewRoman" w:hAnsiTheme="minorHAnsi" w:cs="TimesNewRoman"/>
          <w:lang w:eastAsia="en-US"/>
        </w:rPr>
        <w:t>ę</w:t>
      </w:r>
      <w:r w:rsidRPr="00C33D0F">
        <w:rPr>
          <w:rFonts w:asciiTheme="minorHAnsi" w:eastAsiaTheme="minorHAnsi" w:hAnsiTheme="minorHAnsi"/>
          <w:lang w:eastAsia="en-US"/>
        </w:rPr>
        <w:t>tej osi stalowej,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- muszą posiadać widoczne na ściance czołowej logo Wykonawcy oraz  jego nr telefonu kontaktowego.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/>
          <w:lang w:eastAsia="en-US"/>
        </w:rPr>
      </w:pPr>
    </w:p>
    <w:p w:rsidR="002E5F41" w:rsidRPr="00C33D0F" w:rsidRDefault="00B744A3" w:rsidP="00FA4E87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Theme="minorHAnsi" w:hAnsiTheme="minorHAnsi"/>
          <w:color w:val="FF0000"/>
          <w:u w:val="single"/>
          <w:lang w:eastAsia="en-US"/>
        </w:rPr>
      </w:pPr>
      <w:r>
        <w:rPr>
          <w:rFonts w:asciiTheme="minorHAnsi" w:eastAsiaTheme="minorHAnsi" w:hAnsiTheme="minorHAnsi"/>
          <w:u w:val="single"/>
          <w:lang w:eastAsia="en-US"/>
        </w:rPr>
        <w:t>9</w:t>
      </w:r>
      <w:r w:rsidR="002E5F41" w:rsidRPr="00C33D0F">
        <w:rPr>
          <w:rFonts w:asciiTheme="minorHAnsi" w:eastAsiaTheme="minorHAnsi" w:hAnsiTheme="minorHAnsi"/>
          <w:u w:val="single"/>
          <w:lang w:eastAsia="en-US"/>
        </w:rPr>
        <w:t xml:space="preserve">. </w:t>
      </w:r>
      <w:r w:rsidR="002E5F41" w:rsidRPr="00C33D0F">
        <w:rPr>
          <w:rFonts w:asciiTheme="minorHAnsi" w:eastAsiaTheme="minorHAnsi" w:hAnsiTheme="minorHAnsi" w:cs="TimesNewRomanPS-BoldMT"/>
          <w:bCs/>
          <w:u w:val="single"/>
          <w:lang w:eastAsia="en-US"/>
        </w:rPr>
        <w:t xml:space="preserve">Wymagania, które muszą spełniać pojemniki na zmieszane odpady komunalne o pojemności </w:t>
      </w:r>
      <w:r w:rsidR="002E5F41" w:rsidRPr="00C33D0F">
        <w:rPr>
          <w:rFonts w:asciiTheme="minorHAnsi" w:eastAsiaTheme="minorHAnsi" w:hAnsiTheme="minorHAnsi"/>
          <w:u w:val="single"/>
          <w:lang w:eastAsia="en-US"/>
        </w:rPr>
        <w:t xml:space="preserve"> 1100 l:</w:t>
      </w:r>
      <w:r w:rsidR="00D448A9" w:rsidRPr="00C33D0F">
        <w:rPr>
          <w:rFonts w:asciiTheme="minorHAnsi" w:eastAsiaTheme="minorHAnsi" w:hAnsiTheme="minorHAnsi"/>
          <w:u w:val="single"/>
          <w:lang w:eastAsia="en-US"/>
        </w:rPr>
        <w:t xml:space="preserve">   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- być wykonane zgodnie z normą</w:t>
      </w:r>
      <w:r w:rsidRPr="00C33D0F">
        <w:rPr>
          <w:rFonts w:asciiTheme="minorHAnsi" w:eastAsia="ArialMT" w:hAnsiTheme="minorHAnsi" w:cs="ArialMT"/>
          <w:lang w:eastAsia="en-US"/>
        </w:rPr>
        <w:t xml:space="preserve"> PN-EN 840,</w:t>
      </w:r>
    </w:p>
    <w:p w:rsidR="002E5F41" w:rsidRPr="00C33D0F" w:rsidRDefault="002E5F41" w:rsidP="000E0CB4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- muszą posiadać atest higieniczny PZH oraz znak jakości CE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="ArialMT" w:hAnsiTheme="minorHAnsi" w:cs="Symbol"/>
          <w:lang w:eastAsia="en-US"/>
        </w:rPr>
        <w:t xml:space="preserve">- posiadać </w:t>
      </w:r>
      <w:r w:rsidRPr="00C33D0F">
        <w:rPr>
          <w:rFonts w:asciiTheme="minorHAnsi" w:eastAsia="ArialMT" w:hAnsiTheme="minorHAnsi" w:cs="ArialMT"/>
          <w:lang w:eastAsia="en-US"/>
        </w:rPr>
        <w:t xml:space="preserve">kółka z blokadą jezdną (dwa kółka z lewej strony), o odpowiedniej wytrzymałości, łożyskowane, z uszczelnieniem, 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>- posiadać wymienne zawiasy łączące korpus pojemnika z klapą ,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>- być odporne na działanie promieni UV, niskich i wysokich temperatur,  warunków atmosferycznych,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>- posiadać ścianki o gładkiej powierzchni uniemożliwiającej klejenie się odpadów,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posiadać widoczne na ściance czołowej logo Wykonawcy oraz jego nr telefonu kontaktowego.</w:t>
      </w:r>
    </w:p>
    <w:p w:rsidR="002E5F41" w:rsidRPr="00C33D0F" w:rsidRDefault="002E5F41" w:rsidP="00FA4E87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="ArialMT" w:hAnsiTheme="minorHAnsi" w:cs="ArialMT"/>
          <w:lang w:eastAsia="en-US"/>
        </w:rPr>
      </w:pPr>
    </w:p>
    <w:p w:rsidR="002E5F41" w:rsidRPr="00C33D0F" w:rsidRDefault="00B744A3" w:rsidP="00BE7596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Theme="minorHAnsi" w:hAnsiTheme="minorHAnsi"/>
          <w:u w:val="single"/>
          <w:lang w:eastAsia="en-US"/>
        </w:rPr>
      </w:pPr>
      <w:r>
        <w:rPr>
          <w:rFonts w:asciiTheme="minorHAnsi" w:eastAsia="ArialMT" w:hAnsiTheme="minorHAnsi" w:cs="ArialMT"/>
          <w:u w:val="single"/>
          <w:lang w:eastAsia="en-US"/>
        </w:rPr>
        <w:t>10</w:t>
      </w:r>
      <w:r w:rsidR="002E5F41" w:rsidRPr="00C33D0F">
        <w:rPr>
          <w:rFonts w:asciiTheme="minorHAnsi" w:eastAsia="ArialMT" w:hAnsiTheme="minorHAnsi" w:cs="ArialMT"/>
          <w:u w:val="single"/>
          <w:lang w:eastAsia="en-US"/>
        </w:rPr>
        <w:t>.</w:t>
      </w:r>
      <w:r w:rsidR="002E5F41" w:rsidRPr="00C33D0F">
        <w:rPr>
          <w:rFonts w:asciiTheme="minorHAnsi" w:eastAsiaTheme="minorHAnsi" w:hAnsiTheme="minorHAnsi"/>
          <w:u w:val="single"/>
          <w:lang w:eastAsia="en-US"/>
        </w:rPr>
        <w:t xml:space="preserve"> Wymagania, które muszą spełniać pojemniki na popiół o pojemności 120 l, 240 l i 1100 l: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="TimesNewRoman" w:hAnsiTheme="minorHAnsi" w:cs="TimesNewRoman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</w:t>
      </w:r>
      <w:r w:rsidR="0055426B" w:rsidRPr="00C33D0F">
        <w:rPr>
          <w:rFonts w:asciiTheme="minorHAnsi" w:eastAsiaTheme="minorHAnsi" w:hAnsiTheme="minorHAnsi"/>
          <w:lang w:eastAsia="en-US"/>
        </w:rPr>
        <w:t>muszą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 </w:t>
      </w:r>
      <w:r w:rsidRPr="00C33D0F">
        <w:rPr>
          <w:rFonts w:asciiTheme="minorHAnsi" w:eastAsiaTheme="minorHAnsi" w:hAnsiTheme="minorHAnsi"/>
          <w:lang w:eastAsia="en-US"/>
        </w:rPr>
        <w:t>być wykonane zgodnie z normą</w:t>
      </w:r>
      <w:r w:rsidRPr="00C33D0F">
        <w:rPr>
          <w:rFonts w:asciiTheme="minorHAnsi" w:eastAsia="ArialMT" w:hAnsiTheme="minorHAnsi" w:cs="ArialMT"/>
          <w:lang w:eastAsia="en-US"/>
        </w:rPr>
        <w:t xml:space="preserve"> PN-EN 840,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="TimesNewRoman" w:hAnsiTheme="minorHAnsi" w:cs="TimesNewRoman"/>
          <w:lang w:eastAsia="en-US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muszą posiadać atest higieniczny PZH oraz znak jakości CE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posiadać analogiczne wymagania techniczne jak w pkt. </w:t>
      </w:r>
      <w:r w:rsidR="00AC4276">
        <w:rPr>
          <w:rFonts w:asciiTheme="minorHAnsi" w:eastAsiaTheme="minorHAnsi" w:hAnsiTheme="minorHAnsi"/>
          <w:lang w:eastAsia="en-US"/>
        </w:rPr>
        <w:t>8</w:t>
      </w:r>
      <w:r w:rsidRPr="00C33D0F">
        <w:rPr>
          <w:rFonts w:asciiTheme="minorHAnsi" w:eastAsiaTheme="minorHAnsi" w:hAnsiTheme="minorHAnsi"/>
          <w:lang w:eastAsia="en-US"/>
        </w:rPr>
        <w:t xml:space="preserve"> i </w:t>
      </w:r>
      <w:r w:rsidR="00AC4276">
        <w:rPr>
          <w:rFonts w:asciiTheme="minorHAnsi" w:eastAsiaTheme="minorHAnsi" w:hAnsiTheme="minorHAnsi"/>
          <w:lang w:eastAsia="en-US"/>
        </w:rPr>
        <w:t>9</w:t>
      </w:r>
      <w:r w:rsidRPr="00C33D0F">
        <w:rPr>
          <w:rFonts w:asciiTheme="minorHAnsi" w:eastAsiaTheme="minorHAnsi" w:hAnsiTheme="minorHAnsi"/>
          <w:lang w:eastAsia="en-US"/>
        </w:rPr>
        <w:t xml:space="preserve"> 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Theme="minorHAnsi" w:hAnsiTheme="minorHAnsi"/>
          <w:b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lastRenderedPageBreak/>
        <w:t xml:space="preserve">- na klapach pojemników posiadać trwałe tłoczenie </w:t>
      </w:r>
      <w:r w:rsidRPr="00C33D0F">
        <w:rPr>
          <w:rFonts w:asciiTheme="minorHAnsi" w:eastAsiaTheme="minorHAnsi" w:hAnsiTheme="minorHAnsi"/>
          <w:b/>
          <w:lang w:eastAsia="en-US"/>
        </w:rPr>
        <w:t>POPIÓŁ</w:t>
      </w:r>
      <w:r w:rsidR="00246C0C" w:rsidRPr="00C33D0F">
        <w:rPr>
          <w:rFonts w:asciiTheme="minorHAnsi" w:eastAsiaTheme="minorHAnsi" w:hAnsiTheme="minorHAnsi"/>
          <w:b/>
          <w:lang w:eastAsia="en-US"/>
        </w:rPr>
        <w:t xml:space="preserve"> </w:t>
      </w:r>
      <w:r w:rsidR="00246C0C" w:rsidRPr="00C33D0F">
        <w:rPr>
          <w:rFonts w:asciiTheme="minorHAnsi" w:eastAsiaTheme="minorHAnsi" w:hAnsiTheme="minorHAnsi"/>
          <w:lang w:eastAsia="en-US"/>
        </w:rPr>
        <w:t xml:space="preserve">lub trwałą, widoczną i czytelną nalepkę bądź inne oznaczenie o treści </w:t>
      </w:r>
      <w:r w:rsidR="00246C0C" w:rsidRPr="00C33D0F">
        <w:rPr>
          <w:rFonts w:asciiTheme="minorHAnsi" w:eastAsiaTheme="minorHAnsi" w:hAnsiTheme="minorHAnsi"/>
          <w:b/>
          <w:lang w:eastAsia="en-US"/>
        </w:rPr>
        <w:t>POPIÓŁ</w:t>
      </w:r>
    </w:p>
    <w:p w:rsidR="000E0CB4" w:rsidRPr="00C33D0F" w:rsidRDefault="000E0CB4" w:rsidP="00BE7596">
      <w:pPr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Theme="minorHAnsi" w:eastAsiaTheme="minorHAnsi" w:hAnsiTheme="minorHAnsi"/>
          <w:b/>
          <w:lang w:eastAsia="en-US"/>
        </w:rPr>
      </w:pPr>
      <w:r w:rsidRPr="00C33D0F">
        <w:rPr>
          <w:rFonts w:asciiTheme="minorHAnsi" w:eastAsiaTheme="minorHAnsi" w:hAnsiTheme="minorHAnsi"/>
          <w:b/>
          <w:lang w:eastAsia="en-US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 xml:space="preserve">na klapach pojemników wymagane jest trwałe tłoczenie </w:t>
      </w:r>
      <w:r w:rsidRPr="00C33D0F">
        <w:rPr>
          <w:rFonts w:asciiTheme="minorHAnsi" w:eastAsiaTheme="minorHAnsi" w:hAnsiTheme="minorHAnsi"/>
          <w:b/>
          <w:lang w:eastAsia="en-US"/>
        </w:rPr>
        <w:t>NIE WRZUCAĆ GORĄCEGO POPIOŁU</w:t>
      </w:r>
      <w:r w:rsidRPr="00C33D0F">
        <w:rPr>
          <w:rFonts w:asciiTheme="minorHAnsi" w:eastAsiaTheme="minorHAnsi" w:hAnsiTheme="minorHAnsi"/>
          <w:lang w:eastAsia="en-US"/>
        </w:rPr>
        <w:t xml:space="preserve"> lub trwałą, widoczną i czytelną nalepkę bądź inne oznaczenie o treści </w:t>
      </w:r>
      <w:r w:rsidRPr="00C33D0F">
        <w:rPr>
          <w:rFonts w:asciiTheme="minorHAnsi" w:eastAsiaTheme="minorHAnsi" w:hAnsiTheme="minorHAnsi"/>
          <w:b/>
          <w:lang w:eastAsia="en-US"/>
        </w:rPr>
        <w:t>NIE WRZUCAĆ GORĄCEGO POPIOŁU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</w:t>
      </w:r>
      <w:r w:rsidRPr="00C33D0F">
        <w:rPr>
          <w:rFonts w:asciiTheme="minorHAnsi" w:eastAsia="ArialMT" w:hAnsiTheme="minorHAnsi" w:cs="ArialMT"/>
          <w:lang w:eastAsia="en-US"/>
        </w:rPr>
        <w:t>być odporne na działanie promieni UV, niskich i wysokich temperatur,  warunków atmosferycznych,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>- posiadać ścianki o gładkiej powierzchni uniemożliwiającej klejenie się odpadów,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posiadać widoczne na ściance czołowej logo Wykonawcy oraz jego nr telefonu kontaktowego.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/>
          <w:lang w:eastAsia="en-US"/>
        </w:rPr>
      </w:pP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u w:val="single"/>
          <w:lang w:eastAsia="en-US"/>
        </w:rPr>
      </w:pPr>
      <w:r w:rsidRPr="00C33D0F">
        <w:rPr>
          <w:rFonts w:asciiTheme="minorHAnsi" w:eastAsiaTheme="minorHAnsi" w:hAnsiTheme="minorHAnsi"/>
          <w:u w:val="single"/>
          <w:lang w:eastAsia="en-US"/>
        </w:rPr>
        <w:t>1</w:t>
      </w:r>
      <w:r w:rsidR="00B744A3">
        <w:rPr>
          <w:rFonts w:asciiTheme="minorHAnsi" w:eastAsiaTheme="minorHAnsi" w:hAnsiTheme="minorHAnsi"/>
          <w:u w:val="single"/>
          <w:lang w:eastAsia="en-US"/>
        </w:rPr>
        <w:t>1</w:t>
      </w:r>
      <w:r w:rsidRPr="00C33D0F">
        <w:rPr>
          <w:rFonts w:asciiTheme="minorHAnsi" w:eastAsiaTheme="minorHAnsi" w:hAnsiTheme="minorHAnsi"/>
          <w:u w:val="single"/>
          <w:lang w:eastAsia="en-US"/>
        </w:rPr>
        <w:t>. Wymagania, które muszą spełniać kontenery (KP-4, KP-7 lub KP-10) na zmieszane odpady komunalne: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NewRoman" w:hAnsiTheme="minorHAnsi" w:cs="TimesNewRoman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</w:t>
      </w:r>
      <w:r w:rsidR="00DD6986" w:rsidRPr="00C33D0F">
        <w:rPr>
          <w:rFonts w:asciiTheme="minorHAnsi" w:eastAsiaTheme="minorHAnsi" w:hAnsiTheme="minorHAnsi"/>
          <w:lang w:eastAsia="en-US"/>
        </w:rPr>
        <w:t xml:space="preserve">muszą </w:t>
      </w:r>
      <w:r w:rsidRPr="00C33D0F">
        <w:rPr>
          <w:rFonts w:asciiTheme="minorHAnsi" w:eastAsia="TimesNewRoman" w:hAnsiTheme="minorHAnsi" w:cs="TimesNewRoman"/>
          <w:lang w:eastAsia="en-US"/>
        </w:rPr>
        <w:t>spełniać odpowiednie normy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="TimesNewRoman" w:hAnsiTheme="minorHAnsi" w:cs="TimesNewRoman"/>
          <w:lang w:eastAsia="en-US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muszą posiadać atest higieniczny PZH oraz znak jakości CE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być </w:t>
      </w:r>
      <w:r w:rsidRPr="00C33D0F">
        <w:rPr>
          <w:rFonts w:asciiTheme="minorHAnsi" w:hAnsiTheme="minorHAnsi" w:cs="Tahoma"/>
        </w:rPr>
        <w:t>przystosowane do transportu samochodami wyposażonymi w urządzenia hakowe jak i bramowe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</w:t>
      </w:r>
      <w:r w:rsidRPr="00C33D0F">
        <w:rPr>
          <w:rFonts w:asciiTheme="minorHAnsi" w:hAnsiTheme="minorHAnsi" w:cs="Tahoma"/>
        </w:rPr>
        <w:t xml:space="preserve">posiadać  otwory wrzutowe zamykane pokrywami, 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hAnsiTheme="minorHAnsi" w:cs="Tahoma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na ściance zewnętrznej posiadać trwałe tłoczenie ZAKAZ PALENIA ŚMIECI</w:t>
      </w:r>
      <w:r w:rsidR="00452CEE" w:rsidRPr="00C33D0F">
        <w:rPr>
          <w:rFonts w:asciiTheme="minorHAnsi" w:eastAsiaTheme="minorHAnsi" w:hAnsiTheme="minorHAnsi"/>
          <w:lang w:eastAsia="en-US"/>
        </w:rPr>
        <w:t xml:space="preserve"> lub trwałą, widoczną i czytelną nalepkę bądź inne oznaczenie o treści ZAKAZ PALENIA ŚMIECI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być </w:t>
      </w:r>
      <w:r w:rsidRPr="00C33D0F">
        <w:rPr>
          <w:rFonts w:asciiTheme="minorHAnsi" w:eastAsia="ArialMT" w:hAnsiTheme="minorHAnsi" w:cs="ArialMT"/>
          <w:lang w:eastAsia="en-US"/>
        </w:rPr>
        <w:t xml:space="preserve"> odporne na działanie promieni UV, niskich i wysokich temperatur,  warunków atmosferycznych,    być odporne na korozję 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>- posiadać ścianki o gładkiej powierzchni uniemożliwiającej klejenie się odpadów,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posiadać widoczne na ściance czołowej logo Wykonawcy oraz  nr telefonu kontaktowego.</w:t>
      </w:r>
    </w:p>
    <w:p w:rsidR="002E5F41" w:rsidRPr="00C33D0F" w:rsidRDefault="002E5F41" w:rsidP="002E5F41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Theme="minorHAnsi" w:hAnsiTheme="minorHAnsi"/>
          <w:lang w:eastAsia="en-US"/>
        </w:rPr>
      </w:pP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u w:val="single"/>
          <w:lang w:eastAsia="en-US"/>
        </w:rPr>
      </w:pPr>
      <w:r w:rsidRPr="00C33D0F">
        <w:rPr>
          <w:rFonts w:asciiTheme="minorHAnsi" w:eastAsiaTheme="minorHAnsi" w:hAnsiTheme="minorHAnsi"/>
          <w:u w:val="single"/>
          <w:lang w:eastAsia="en-US"/>
        </w:rPr>
        <w:t>1</w:t>
      </w:r>
      <w:r w:rsidR="00B744A3">
        <w:rPr>
          <w:rFonts w:asciiTheme="minorHAnsi" w:eastAsiaTheme="minorHAnsi" w:hAnsiTheme="minorHAnsi"/>
          <w:u w:val="single"/>
          <w:lang w:eastAsia="en-US"/>
        </w:rPr>
        <w:t>2</w:t>
      </w:r>
      <w:r w:rsidRPr="00C33D0F">
        <w:rPr>
          <w:rFonts w:asciiTheme="minorHAnsi" w:eastAsiaTheme="minorHAnsi" w:hAnsiTheme="minorHAnsi"/>
          <w:u w:val="single"/>
          <w:lang w:eastAsia="en-US"/>
        </w:rPr>
        <w:t>. Wymagania, które muszą spełniać pojemniki  na odpady segregowane typu „dzwon” o pojemności 1,3 lub 1,5 m</w:t>
      </w:r>
      <w:r w:rsidRPr="00C33D0F">
        <w:rPr>
          <w:rFonts w:asciiTheme="minorHAnsi" w:eastAsiaTheme="minorHAnsi" w:hAnsiTheme="minorHAnsi"/>
          <w:u w:val="single"/>
          <w:vertAlign w:val="superscript"/>
          <w:lang w:eastAsia="en-US"/>
        </w:rPr>
        <w:t>3</w:t>
      </w:r>
      <w:r w:rsidRPr="00C33D0F">
        <w:rPr>
          <w:rFonts w:asciiTheme="minorHAnsi" w:eastAsiaTheme="minorHAnsi" w:hAnsiTheme="minorHAnsi"/>
          <w:u w:val="single"/>
          <w:lang w:eastAsia="en-US"/>
        </w:rPr>
        <w:t xml:space="preserve"> (tworzące tzw. gniazda):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NewRoman" w:hAnsiTheme="minorHAnsi" w:cs="TimesNewRoman"/>
          <w:lang w:eastAsia="en-US"/>
        </w:rPr>
      </w:pPr>
      <w:r w:rsidRPr="00C33D0F">
        <w:rPr>
          <w:rFonts w:eastAsiaTheme="minorHAnsi"/>
          <w:lang w:eastAsia="en-US"/>
        </w:rPr>
        <w:t xml:space="preserve">- </w:t>
      </w:r>
      <w:r w:rsidR="006E73E7" w:rsidRPr="00C33D0F">
        <w:rPr>
          <w:rFonts w:asciiTheme="minorHAnsi" w:eastAsiaTheme="minorHAnsi" w:hAnsiTheme="minorHAnsi"/>
          <w:lang w:eastAsia="en-US"/>
        </w:rPr>
        <w:t xml:space="preserve">muszą </w:t>
      </w:r>
      <w:r w:rsidRPr="00C33D0F">
        <w:rPr>
          <w:rFonts w:asciiTheme="minorHAnsi" w:eastAsia="TimesNewRoman" w:hAnsiTheme="minorHAnsi" w:cs="TimesNewRoman"/>
          <w:lang w:eastAsia="en-US"/>
        </w:rPr>
        <w:t>spełniać odpowiednie normy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="TimesNewRoman" w:hAnsiTheme="minorHAnsi" w:cs="TimesNewRoman"/>
          <w:lang w:eastAsia="en-US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muszą posiadać atest higieniczny PZH oraz znak jakości CE</w:t>
      </w:r>
    </w:p>
    <w:p w:rsidR="002E5F41" w:rsidRPr="00C33D0F" w:rsidRDefault="002E5F41" w:rsidP="00BE7596">
      <w:pPr>
        <w:spacing w:line="360" w:lineRule="auto"/>
        <w:jc w:val="both"/>
        <w:rPr>
          <w:rFonts w:asciiTheme="minorHAnsi" w:hAnsiTheme="minorHAnsi" w:cs="Tahoma"/>
        </w:rPr>
      </w:pPr>
      <w:r w:rsidRPr="00C33D0F">
        <w:rPr>
          <w:rFonts w:eastAsiaTheme="minorHAnsi"/>
          <w:lang w:eastAsia="en-US"/>
        </w:rPr>
        <w:t xml:space="preserve">- </w:t>
      </w:r>
      <w:r w:rsidRPr="00C33D0F">
        <w:rPr>
          <w:rFonts w:asciiTheme="minorHAnsi" w:hAnsiTheme="minorHAnsi" w:cs="Tahoma"/>
        </w:rPr>
        <w:t>być przystosowane są do współpracy z samochodami wyposażonymi w urządzenia załadowcze typu wysięgnika dźwigowego H D S</w:t>
      </w:r>
    </w:p>
    <w:p w:rsidR="002E5F41" w:rsidRPr="00C33D0F" w:rsidRDefault="002E5F41" w:rsidP="00BE7596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hAnsiTheme="minorHAnsi" w:cs="Tahoma"/>
        </w:rPr>
        <w:t xml:space="preserve">- posiadać odpowiednie otwory wrzutowe dla gromadzonego surowca 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lastRenderedPageBreak/>
        <w:t xml:space="preserve">- być </w:t>
      </w:r>
      <w:r w:rsidRPr="00C33D0F">
        <w:rPr>
          <w:rFonts w:asciiTheme="minorHAnsi" w:eastAsia="ArialMT" w:hAnsiTheme="minorHAnsi" w:cs="ArialMT"/>
          <w:lang w:eastAsia="en-US"/>
        </w:rPr>
        <w:t xml:space="preserve"> odporne na działanie promieni UV, niskich i wysokich temperatur,  warunków atmosferycznych,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>- posiadać ścianki o gładkiej powierzchni uniemożliwiającej klejenie się odpadów,</w:t>
      </w:r>
    </w:p>
    <w:p w:rsidR="002E5F41" w:rsidRPr="00C33D0F" w:rsidRDefault="002E5F41" w:rsidP="00BE75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 xml:space="preserve">- pojemnik przeznaczony na </w:t>
      </w:r>
      <w:r w:rsidR="00162C0E" w:rsidRPr="00C33D0F">
        <w:rPr>
          <w:rFonts w:asciiTheme="minorHAnsi" w:eastAsia="ArialMT" w:hAnsiTheme="minorHAnsi" w:cs="ArialMT"/>
          <w:lang w:eastAsia="en-US"/>
        </w:rPr>
        <w:t>odpady z metali, w tym odpady opakowaniowe z metali, odpady tworzyw sztucznych,</w:t>
      </w:r>
      <w:r w:rsidR="00AD431F" w:rsidRPr="00C33D0F">
        <w:rPr>
          <w:rFonts w:asciiTheme="minorHAnsi" w:eastAsia="ArialMT" w:hAnsiTheme="minorHAnsi" w:cs="ArialMT"/>
          <w:lang w:eastAsia="en-US"/>
        </w:rPr>
        <w:t xml:space="preserve"> </w:t>
      </w:r>
      <w:r w:rsidR="00162C0E" w:rsidRPr="00C33D0F">
        <w:rPr>
          <w:rFonts w:asciiTheme="minorHAnsi" w:eastAsia="ArialMT" w:hAnsiTheme="minorHAnsi" w:cs="ArialMT"/>
          <w:lang w:eastAsia="en-US"/>
        </w:rPr>
        <w:t xml:space="preserve">w tym odpady </w:t>
      </w:r>
      <w:r w:rsidR="00AD431F" w:rsidRPr="00C33D0F">
        <w:rPr>
          <w:rFonts w:asciiTheme="minorHAnsi" w:eastAsia="ArialMT" w:hAnsiTheme="minorHAnsi" w:cs="ArialMT"/>
          <w:lang w:eastAsia="en-US"/>
        </w:rPr>
        <w:t>opakowaniowe tworzyw sztucznych, oraz odpady opakowaniowe wielkomateriałowe</w:t>
      </w:r>
      <w:r w:rsidR="00162C0E" w:rsidRPr="00C33D0F">
        <w:rPr>
          <w:rFonts w:asciiTheme="minorHAnsi" w:eastAsia="ArialMT" w:hAnsiTheme="minorHAnsi" w:cs="ArialMT"/>
          <w:lang w:eastAsia="en-US"/>
        </w:rPr>
        <w:t xml:space="preserve"> </w:t>
      </w:r>
      <w:r w:rsidR="00AD431F" w:rsidRPr="00C33D0F">
        <w:rPr>
          <w:rFonts w:asciiTheme="minorHAnsi" w:eastAsia="ArialMT" w:hAnsiTheme="minorHAnsi" w:cs="ArialMT"/>
          <w:lang w:eastAsia="en-US"/>
        </w:rPr>
        <w:t xml:space="preserve"> </w:t>
      </w:r>
      <w:r w:rsidRPr="00C33D0F">
        <w:rPr>
          <w:rFonts w:asciiTheme="minorHAnsi" w:eastAsia="ArialMT" w:hAnsiTheme="minorHAnsi" w:cs="ArialMT"/>
          <w:lang w:eastAsia="en-US"/>
        </w:rPr>
        <w:t xml:space="preserve">musi być koloru żółtego i posiadać dobrze widoczny napis </w:t>
      </w:r>
      <w:r w:rsidR="00162C0E" w:rsidRPr="00C33D0F">
        <w:rPr>
          <w:rFonts w:asciiTheme="minorHAnsi" w:eastAsia="ArialMT" w:hAnsiTheme="minorHAnsi" w:cs="ArialMT"/>
          <w:b/>
          <w:lang w:eastAsia="en-US"/>
        </w:rPr>
        <w:t>METALE I</w:t>
      </w:r>
      <w:r w:rsidR="00162C0E" w:rsidRPr="00C33D0F">
        <w:rPr>
          <w:rFonts w:asciiTheme="minorHAnsi" w:eastAsia="ArialMT" w:hAnsiTheme="minorHAnsi" w:cs="ArialMT"/>
          <w:lang w:eastAsia="en-US"/>
        </w:rPr>
        <w:t xml:space="preserve"> </w:t>
      </w:r>
      <w:r w:rsidR="00EE2AB8" w:rsidRPr="00C33D0F">
        <w:rPr>
          <w:rFonts w:asciiTheme="minorHAnsi" w:eastAsia="ArialMT" w:hAnsiTheme="minorHAnsi" w:cs="ArialMT"/>
          <w:b/>
          <w:lang w:eastAsia="en-US"/>
        </w:rPr>
        <w:t>TWORZYWA SZTUCZNE</w:t>
      </w:r>
    </w:p>
    <w:p w:rsidR="002E5F41" w:rsidRPr="00C33D0F" w:rsidRDefault="002E5F41" w:rsidP="002E5F4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="ArialMT"/>
          <w:b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>- pojemnik przeznaczony</w:t>
      </w:r>
      <w:r w:rsidR="00AD431F" w:rsidRPr="00C33D0F">
        <w:rPr>
          <w:rFonts w:asciiTheme="minorHAnsi" w:eastAsia="ArialMT" w:hAnsiTheme="minorHAnsi" w:cs="ArialMT"/>
          <w:lang w:eastAsia="en-US"/>
        </w:rPr>
        <w:t xml:space="preserve"> na</w:t>
      </w:r>
      <w:r w:rsidRPr="00C33D0F">
        <w:rPr>
          <w:rFonts w:asciiTheme="minorHAnsi" w:eastAsia="ArialMT" w:hAnsiTheme="minorHAnsi" w:cs="ArialMT"/>
          <w:lang w:eastAsia="en-US"/>
        </w:rPr>
        <w:t xml:space="preserve"> </w:t>
      </w:r>
      <w:r w:rsidR="00AD431F" w:rsidRPr="00C33D0F">
        <w:rPr>
          <w:rFonts w:asciiTheme="minorHAnsi" w:eastAsia="ArialMT" w:hAnsiTheme="minorHAnsi" w:cs="ArialMT"/>
          <w:lang w:eastAsia="en-US"/>
        </w:rPr>
        <w:t xml:space="preserve">odpady z papieru, w tym tektury, odpady opakowaniowe z papieru i odpady opakowaniowe z tektury </w:t>
      </w:r>
      <w:r w:rsidRPr="00C33D0F">
        <w:rPr>
          <w:rFonts w:asciiTheme="minorHAnsi" w:eastAsia="ArialMT" w:hAnsiTheme="minorHAnsi" w:cs="ArialMT"/>
          <w:lang w:eastAsia="en-US"/>
        </w:rPr>
        <w:t xml:space="preserve">musi być koloru niebieskiego i posiadać dobrze widoczny napis </w:t>
      </w:r>
      <w:r w:rsidRPr="00C33D0F">
        <w:rPr>
          <w:rFonts w:asciiTheme="minorHAnsi" w:eastAsia="ArialMT" w:hAnsiTheme="minorHAnsi" w:cs="ArialMT"/>
          <w:b/>
          <w:lang w:eastAsia="en-US"/>
        </w:rPr>
        <w:t>PAPIER</w:t>
      </w:r>
      <w:r w:rsidR="00EE2AB8" w:rsidRPr="00C33D0F">
        <w:rPr>
          <w:rFonts w:asciiTheme="minorHAnsi" w:eastAsia="ArialMT" w:hAnsiTheme="minorHAnsi" w:cs="ArialMT"/>
          <w:b/>
          <w:lang w:eastAsia="en-US"/>
        </w:rPr>
        <w:t xml:space="preserve"> </w:t>
      </w:r>
    </w:p>
    <w:p w:rsidR="002E5F41" w:rsidRPr="00C33D0F" w:rsidRDefault="002E5F41" w:rsidP="002E5F4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="ArialMT"/>
          <w:b/>
          <w:lang w:eastAsia="en-US"/>
        </w:rPr>
      </w:pPr>
      <w:r w:rsidRPr="00C33D0F">
        <w:rPr>
          <w:rFonts w:asciiTheme="minorHAnsi" w:eastAsia="ArialMT" w:hAnsiTheme="minorHAnsi" w:cs="ArialMT"/>
          <w:b/>
          <w:lang w:eastAsia="en-US"/>
        </w:rPr>
        <w:t xml:space="preserve">- </w:t>
      </w:r>
      <w:r w:rsidRPr="00C33D0F">
        <w:rPr>
          <w:rFonts w:asciiTheme="minorHAnsi" w:eastAsia="ArialMT" w:hAnsiTheme="minorHAnsi" w:cs="ArialMT"/>
          <w:lang w:eastAsia="en-US"/>
        </w:rPr>
        <w:t xml:space="preserve">pojemnik przeznaczony </w:t>
      </w:r>
      <w:r w:rsidR="00AD431F" w:rsidRPr="00C33D0F">
        <w:rPr>
          <w:rFonts w:asciiTheme="minorHAnsi" w:eastAsia="ArialMT" w:hAnsiTheme="minorHAnsi" w:cs="ArialMT"/>
          <w:lang w:eastAsia="en-US"/>
        </w:rPr>
        <w:t>na odpady ze szkła</w:t>
      </w:r>
      <w:r w:rsidRPr="00C33D0F">
        <w:rPr>
          <w:rFonts w:asciiTheme="minorHAnsi" w:eastAsia="ArialMT" w:hAnsiTheme="minorHAnsi" w:cs="ArialMT"/>
          <w:lang w:eastAsia="en-US"/>
        </w:rPr>
        <w:t xml:space="preserve"> kolorowe</w:t>
      </w:r>
      <w:r w:rsidR="00AD431F" w:rsidRPr="00C33D0F">
        <w:rPr>
          <w:rFonts w:asciiTheme="minorHAnsi" w:eastAsia="ArialMT" w:hAnsiTheme="minorHAnsi" w:cs="ArialMT"/>
          <w:lang w:eastAsia="en-US"/>
        </w:rPr>
        <w:t>go</w:t>
      </w:r>
      <w:r w:rsidRPr="00C33D0F">
        <w:rPr>
          <w:rFonts w:asciiTheme="minorHAnsi" w:eastAsia="ArialMT" w:hAnsiTheme="minorHAnsi" w:cs="ArialMT"/>
          <w:lang w:eastAsia="en-US"/>
        </w:rPr>
        <w:t xml:space="preserve"> i białe</w:t>
      </w:r>
      <w:r w:rsidR="00AD431F" w:rsidRPr="00C33D0F">
        <w:rPr>
          <w:rFonts w:asciiTheme="minorHAnsi" w:eastAsia="ArialMT" w:hAnsiTheme="minorHAnsi" w:cs="ArialMT"/>
          <w:lang w:eastAsia="en-US"/>
        </w:rPr>
        <w:t>go w tym, odpady opakowaniowe ze szkła</w:t>
      </w:r>
      <w:r w:rsidRPr="00C33D0F">
        <w:rPr>
          <w:rFonts w:asciiTheme="minorHAnsi" w:eastAsia="ArialMT" w:hAnsiTheme="minorHAnsi" w:cs="ArialMT"/>
          <w:lang w:eastAsia="en-US"/>
        </w:rPr>
        <w:t xml:space="preserve"> musi być koloru zielonego i posiadać dobrze widoczny napis </w:t>
      </w:r>
      <w:r w:rsidRPr="00C33D0F">
        <w:rPr>
          <w:rFonts w:asciiTheme="minorHAnsi" w:eastAsia="ArialMT" w:hAnsiTheme="minorHAnsi" w:cs="ArialMT"/>
          <w:b/>
          <w:lang w:eastAsia="en-US"/>
        </w:rPr>
        <w:t>SZKŁO</w:t>
      </w:r>
    </w:p>
    <w:p w:rsidR="002E5F41" w:rsidRPr="00C33D0F" w:rsidRDefault="002E5F41" w:rsidP="002E5F4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każdy pojemnik składający się na „gniazdo” musi mieć widoczne na czołowej ściance logo Wykonawcy oraz  nr telefonu kontaktowego.</w:t>
      </w:r>
    </w:p>
    <w:p w:rsidR="007D51DA" w:rsidRPr="00C33D0F" w:rsidRDefault="00B744A3" w:rsidP="002E5F4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color w:val="FF0000"/>
          <w:u w:val="single"/>
          <w:lang w:eastAsia="en-US"/>
        </w:rPr>
      </w:pPr>
      <w:r>
        <w:rPr>
          <w:rFonts w:asciiTheme="minorHAnsi" w:eastAsiaTheme="minorHAnsi" w:hAnsiTheme="minorHAnsi"/>
          <w:lang w:eastAsia="en-US"/>
        </w:rPr>
        <w:t>13</w:t>
      </w:r>
      <w:r w:rsidR="007D51DA" w:rsidRPr="00C33D0F">
        <w:rPr>
          <w:rFonts w:asciiTheme="minorHAnsi" w:eastAsiaTheme="minorHAnsi" w:hAnsiTheme="minorHAnsi"/>
          <w:lang w:eastAsia="en-US"/>
        </w:rPr>
        <w:t xml:space="preserve">. </w:t>
      </w:r>
      <w:r w:rsidR="007D51DA" w:rsidRPr="00C33D0F">
        <w:rPr>
          <w:rFonts w:asciiTheme="minorHAnsi" w:eastAsiaTheme="minorHAnsi" w:hAnsiTheme="minorHAnsi"/>
          <w:u w:val="single"/>
          <w:lang w:eastAsia="en-US"/>
        </w:rPr>
        <w:t>Wymagania, które muszą spełniać kontenery (KP-4, KP-7 lub KP-10)</w:t>
      </w:r>
      <w:r w:rsidR="006E73E7" w:rsidRPr="00C33D0F">
        <w:rPr>
          <w:rFonts w:asciiTheme="minorHAnsi" w:eastAsiaTheme="minorHAnsi" w:hAnsiTheme="minorHAnsi"/>
          <w:u w:val="single"/>
          <w:lang w:eastAsia="en-US"/>
        </w:rPr>
        <w:t xml:space="preserve"> na </w:t>
      </w:r>
      <w:r w:rsidR="00E820F7" w:rsidRPr="00C33D0F">
        <w:rPr>
          <w:rFonts w:asciiTheme="minorHAnsi" w:hAnsiTheme="minorHAnsi"/>
          <w:u w:val="single"/>
        </w:rPr>
        <w:t>odpady budowlane i</w:t>
      </w:r>
      <w:r w:rsidR="00E820F7" w:rsidRPr="00C33D0F">
        <w:rPr>
          <w:rFonts w:asciiTheme="minorHAnsi" w:hAnsiTheme="minorHAnsi"/>
          <w:color w:val="FF0000"/>
          <w:u w:val="single"/>
        </w:rPr>
        <w:t xml:space="preserve"> </w:t>
      </w:r>
      <w:r w:rsidR="00E820F7" w:rsidRPr="00C33D0F">
        <w:rPr>
          <w:rFonts w:asciiTheme="minorHAnsi" w:hAnsiTheme="minorHAnsi"/>
          <w:u w:val="single"/>
        </w:rPr>
        <w:t>rozbiórkowe, stanowiące odpady komunalne:</w:t>
      </w:r>
    </w:p>
    <w:p w:rsidR="00C5483D" w:rsidRPr="00C33D0F" w:rsidRDefault="00C5483D" w:rsidP="00C5483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NewRoman" w:hAnsiTheme="minorHAnsi" w:cs="TimesNewRoman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</w:t>
      </w:r>
      <w:r w:rsidR="006E73E7" w:rsidRPr="00C33D0F">
        <w:rPr>
          <w:rFonts w:asciiTheme="minorHAnsi" w:eastAsiaTheme="minorHAnsi" w:hAnsiTheme="minorHAnsi"/>
          <w:lang w:eastAsia="en-US"/>
        </w:rPr>
        <w:t>muszą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 spełniać odpowiednie normy</w:t>
      </w:r>
    </w:p>
    <w:p w:rsidR="00C5483D" w:rsidRPr="00C33D0F" w:rsidRDefault="00C5483D" w:rsidP="00C5483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="TimesNewRoman" w:hAnsiTheme="minorHAnsi" w:cs="TimesNewRoman"/>
          <w:lang w:eastAsia="en-US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muszą posiadać atest higieniczny PZH oraz znak jakości CE</w:t>
      </w:r>
    </w:p>
    <w:p w:rsidR="00C5483D" w:rsidRPr="00C33D0F" w:rsidRDefault="00C5483D" w:rsidP="00C548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być </w:t>
      </w:r>
      <w:r w:rsidRPr="00C33D0F">
        <w:rPr>
          <w:rFonts w:asciiTheme="minorHAnsi" w:hAnsiTheme="minorHAnsi" w:cs="Tahoma"/>
        </w:rPr>
        <w:t>przystosowane do transportu samochodami wyposażonymi w urządzenia hakowe jak i bramowe</w:t>
      </w:r>
    </w:p>
    <w:p w:rsidR="00C5483D" w:rsidRPr="00C33D0F" w:rsidRDefault="00C5483D" w:rsidP="00C5483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hAnsiTheme="minorHAnsi" w:cs="Tahoma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na ściance zewnętrznej posiadać trwałe tłoczenie ZAKAZ PALENIA ŚMIECI lub trwałą, widoczną i czytelną nalepkę bądź inne oznaczenie o treści ZAKAZ PALENIA ŚMIECI</w:t>
      </w:r>
    </w:p>
    <w:p w:rsidR="00C5483D" w:rsidRPr="00C33D0F" w:rsidRDefault="00C5483D" w:rsidP="00C5483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="ArialMT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 xml:space="preserve">- być </w:t>
      </w:r>
      <w:r w:rsidRPr="00C33D0F">
        <w:rPr>
          <w:rFonts w:asciiTheme="minorHAnsi" w:eastAsia="ArialMT" w:hAnsiTheme="minorHAnsi" w:cs="ArialMT"/>
          <w:lang w:eastAsia="en-US"/>
        </w:rPr>
        <w:t xml:space="preserve"> odporne na działanie promieni UV, niskich i wysokich temperatur,  warunków atmosferycznych,    być odporne na korozję </w:t>
      </w:r>
    </w:p>
    <w:p w:rsidR="00C5483D" w:rsidRPr="00C33D0F" w:rsidRDefault="00C5483D" w:rsidP="00C5483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="ArialMT" w:hAnsiTheme="minorHAnsi" w:cs="ArialMT"/>
          <w:lang w:eastAsia="en-US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>posiadać widoczne na ściance czołowej logo Wykonawcy oraz  nr telefonu kontaktowego.</w:t>
      </w:r>
    </w:p>
    <w:p w:rsidR="002E5F41" w:rsidRPr="00C33D0F" w:rsidRDefault="002E5F41" w:rsidP="002E5F41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Theme="minorHAnsi" w:hAnsiTheme="minorHAnsi"/>
          <w:lang w:eastAsia="en-US"/>
        </w:rPr>
      </w:pPr>
    </w:p>
    <w:p w:rsidR="002E5F41" w:rsidRPr="00C33D0F" w:rsidRDefault="002E5F41" w:rsidP="002E5F41">
      <w:pPr>
        <w:pStyle w:val="Akapitzlist1"/>
        <w:widowControl w:val="0"/>
        <w:spacing w:after="0" w:line="360" w:lineRule="auto"/>
        <w:ind w:left="567" w:hanging="567"/>
        <w:jc w:val="both"/>
        <w:rPr>
          <w:rFonts w:asciiTheme="minorHAnsi" w:eastAsiaTheme="minorHAnsi" w:hAnsiTheme="minorHAnsi"/>
          <w:sz w:val="24"/>
          <w:szCs w:val="24"/>
          <w:u w:val="single"/>
        </w:rPr>
      </w:pPr>
      <w:r w:rsidRPr="00C33D0F">
        <w:rPr>
          <w:rFonts w:asciiTheme="minorHAnsi" w:eastAsiaTheme="minorHAnsi" w:hAnsiTheme="minorHAnsi"/>
          <w:sz w:val="24"/>
          <w:szCs w:val="24"/>
          <w:u w:val="single"/>
        </w:rPr>
        <w:t>1</w:t>
      </w:r>
      <w:r w:rsidR="00B744A3">
        <w:rPr>
          <w:rFonts w:asciiTheme="minorHAnsi" w:eastAsiaTheme="minorHAnsi" w:hAnsiTheme="minorHAnsi"/>
          <w:sz w:val="24"/>
          <w:szCs w:val="24"/>
          <w:u w:val="single"/>
        </w:rPr>
        <w:t>4</w:t>
      </w:r>
      <w:r w:rsidRPr="00C33D0F">
        <w:rPr>
          <w:rFonts w:asciiTheme="minorHAnsi" w:eastAsiaTheme="minorHAnsi" w:hAnsiTheme="minorHAnsi"/>
          <w:sz w:val="24"/>
          <w:szCs w:val="24"/>
          <w:u w:val="single"/>
        </w:rPr>
        <w:t>. Wymagania, które muszą spełniać worki na odpady segregowane:</w:t>
      </w:r>
    </w:p>
    <w:p w:rsidR="002E5F41" w:rsidRPr="00C33D0F" w:rsidRDefault="002E5F41" w:rsidP="002E5F41">
      <w:pPr>
        <w:pStyle w:val="Akapitzlist1"/>
        <w:widowControl w:val="0"/>
        <w:spacing w:after="0" w:line="360" w:lineRule="auto"/>
        <w:ind w:left="0"/>
        <w:jc w:val="both"/>
        <w:rPr>
          <w:rFonts w:asciiTheme="minorHAnsi" w:eastAsiaTheme="minorHAnsi" w:hAnsiTheme="minorHAnsi"/>
          <w:sz w:val="24"/>
          <w:szCs w:val="24"/>
        </w:rPr>
      </w:pPr>
      <w:r w:rsidRPr="00C33D0F">
        <w:rPr>
          <w:rFonts w:asciiTheme="minorHAnsi" w:eastAsiaTheme="minorHAnsi" w:hAnsiTheme="minorHAnsi"/>
          <w:sz w:val="24"/>
          <w:szCs w:val="24"/>
        </w:rPr>
        <w:t>- by</w:t>
      </w:r>
      <w:r w:rsidRPr="00C33D0F">
        <w:rPr>
          <w:rFonts w:asciiTheme="minorHAnsi" w:eastAsia="TimesNewRoman" w:hAnsiTheme="minorHAnsi" w:cs="TimesNewRoman"/>
          <w:sz w:val="24"/>
          <w:szCs w:val="24"/>
        </w:rPr>
        <w:t xml:space="preserve">ć </w:t>
      </w:r>
      <w:r w:rsidRPr="00C33D0F">
        <w:rPr>
          <w:rFonts w:asciiTheme="minorHAnsi" w:eastAsiaTheme="minorHAnsi" w:hAnsiTheme="minorHAnsi"/>
          <w:sz w:val="24"/>
          <w:szCs w:val="24"/>
        </w:rPr>
        <w:t>fabrycznie nowe</w:t>
      </w:r>
    </w:p>
    <w:p w:rsidR="002E5F41" w:rsidRPr="00C33D0F" w:rsidRDefault="002E5F41" w:rsidP="002E5F41">
      <w:pPr>
        <w:pStyle w:val="Tekstpodstawowy"/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- być wykonane z folii LDPE lub HDPE bez dodatku kadmu, ołowiu i innych pierwiastków szkodliwych dla środowiska,</w:t>
      </w:r>
    </w:p>
    <w:p w:rsidR="002E5F41" w:rsidRPr="00C33D0F" w:rsidRDefault="002E5F41" w:rsidP="002E5F41">
      <w:pPr>
        <w:pStyle w:val="Tekstpodstawowy"/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- </w:t>
      </w:r>
      <w:r w:rsidRPr="00C33D0F">
        <w:rPr>
          <w:rFonts w:asciiTheme="minorHAnsi" w:eastAsiaTheme="minorHAnsi" w:hAnsiTheme="minorHAnsi"/>
          <w:lang w:eastAsia="en-US"/>
        </w:rPr>
        <w:t xml:space="preserve">być </w:t>
      </w:r>
      <w:r w:rsidRPr="00C33D0F">
        <w:rPr>
          <w:rFonts w:asciiTheme="minorHAnsi" w:eastAsia="ArialMT" w:hAnsiTheme="minorHAnsi" w:cs="ArialMT"/>
          <w:lang w:eastAsia="en-US"/>
        </w:rPr>
        <w:t xml:space="preserve"> odporne na działanie promieni UV, niskich i wysokich temperatur,  warunków atmosferycznych,</w:t>
      </w:r>
    </w:p>
    <w:p w:rsidR="002E5F41" w:rsidRPr="00C33D0F" w:rsidRDefault="002E5F41" w:rsidP="002E5F41">
      <w:pPr>
        <w:pStyle w:val="Tekstpodstawowy"/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lastRenderedPageBreak/>
        <w:t>- być półprzezroczyste, aby umożliwić wizualną kontrolę zawartości, nie zamykane tj. bez taśmy ściągającej</w:t>
      </w:r>
    </w:p>
    <w:p w:rsidR="000561B7" w:rsidRPr="00C33D0F" w:rsidRDefault="002E5F41" w:rsidP="002E5F41">
      <w:pPr>
        <w:pStyle w:val="Akapitzlist1"/>
        <w:widowControl w:val="0"/>
        <w:spacing w:after="0" w:line="360" w:lineRule="auto"/>
        <w:ind w:left="0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C33D0F">
        <w:rPr>
          <w:rFonts w:asciiTheme="minorHAnsi" w:eastAsiaTheme="minorHAnsi" w:hAnsiTheme="minorHAnsi"/>
          <w:sz w:val="24"/>
          <w:szCs w:val="24"/>
        </w:rPr>
        <w:t>- worki foliowe o pojemn</w:t>
      </w:r>
      <w:r w:rsidR="00AD431F" w:rsidRPr="00C33D0F">
        <w:rPr>
          <w:rFonts w:asciiTheme="minorHAnsi" w:eastAsiaTheme="minorHAnsi" w:hAnsiTheme="minorHAnsi"/>
          <w:sz w:val="24"/>
          <w:szCs w:val="24"/>
        </w:rPr>
        <w:t>ości 120 l i grubości 0,05 mm</w:t>
      </w:r>
      <w:r w:rsidRPr="00C33D0F">
        <w:rPr>
          <w:rFonts w:asciiTheme="minorHAnsi" w:eastAsiaTheme="minorHAnsi" w:hAnsiTheme="minorHAnsi"/>
          <w:sz w:val="24"/>
          <w:szCs w:val="24"/>
        </w:rPr>
        <w:t xml:space="preserve"> </w:t>
      </w:r>
      <w:r w:rsidR="00AD431F" w:rsidRPr="00C33D0F">
        <w:rPr>
          <w:rFonts w:asciiTheme="minorHAnsi" w:eastAsiaTheme="minorHAnsi" w:hAnsiTheme="minorHAnsi"/>
          <w:sz w:val="24"/>
          <w:szCs w:val="24"/>
        </w:rPr>
        <w:t>przeznaczone na odpady z metali, w tym odpady opakowaniowe z metali, odpady tworzyw sztucznych, w tym odpady opakowaniowe tworzyw sztucznych, oraz odpady opakowaniowe wielkomateriałowe</w:t>
      </w:r>
      <w:r w:rsidRPr="00C33D0F">
        <w:rPr>
          <w:rFonts w:asciiTheme="minorHAnsi" w:eastAsiaTheme="minorHAnsi" w:hAnsiTheme="minorHAnsi"/>
          <w:sz w:val="24"/>
          <w:szCs w:val="24"/>
        </w:rPr>
        <w:t xml:space="preserve"> muszą być koloru żółtego oraz posiadać napis: </w:t>
      </w:r>
      <w:r w:rsidRPr="00C33D0F">
        <w:rPr>
          <w:rFonts w:asciiTheme="minorHAnsi" w:eastAsiaTheme="minorHAnsi" w:hAnsiTheme="minorHAnsi"/>
          <w:b/>
          <w:sz w:val="24"/>
          <w:szCs w:val="24"/>
        </w:rPr>
        <w:t>„</w:t>
      </w:r>
      <w:r w:rsidR="00AD431F" w:rsidRPr="00C33D0F">
        <w:rPr>
          <w:rFonts w:asciiTheme="minorHAnsi" w:eastAsiaTheme="minorHAnsi" w:hAnsiTheme="minorHAnsi"/>
          <w:b/>
          <w:sz w:val="24"/>
          <w:szCs w:val="24"/>
        </w:rPr>
        <w:t>METALE I</w:t>
      </w:r>
      <w:r w:rsidR="00AD431F" w:rsidRPr="00C33D0F">
        <w:rPr>
          <w:rFonts w:asciiTheme="minorHAnsi" w:eastAsiaTheme="minorHAnsi" w:hAnsiTheme="minorHAnsi"/>
          <w:sz w:val="24"/>
          <w:szCs w:val="24"/>
        </w:rPr>
        <w:t xml:space="preserve"> </w:t>
      </w:r>
      <w:r w:rsidR="00EE2AB8" w:rsidRPr="00C33D0F">
        <w:rPr>
          <w:rFonts w:asciiTheme="minorHAnsi" w:eastAsiaTheme="minorHAnsi" w:hAnsiTheme="minorHAnsi"/>
          <w:b/>
          <w:sz w:val="24"/>
          <w:szCs w:val="24"/>
        </w:rPr>
        <w:t>TWORZYWA SZTUCZNE</w:t>
      </w:r>
      <w:r w:rsidR="000561B7" w:rsidRPr="00C33D0F">
        <w:rPr>
          <w:rFonts w:asciiTheme="minorHAnsi" w:eastAsiaTheme="minorHAnsi" w:hAnsiTheme="minorHAnsi"/>
          <w:b/>
          <w:sz w:val="24"/>
          <w:szCs w:val="24"/>
        </w:rPr>
        <w:t>,</w:t>
      </w:r>
    </w:p>
    <w:p w:rsidR="000561B7" w:rsidRPr="00C33D0F" w:rsidRDefault="002E5F41" w:rsidP="002E5F41">
      <w:pPr>
        <w:pStyle w:val="Akapitzlist1"/>
        <w:widowControl w:val="0"/>
        <w:spacing w:after="0" w:line="360" w:lineRule="auto"/>
        <w:ind w:left="0"/>
        <w:jc w:val="both"/>
        <w:rPr>
          <w:rFonts w:asciiTheme="minorHAnsi" w:eastAsiaTheme="minorHAnsi" w:hAnsiTheme="minorHAnsi"/>
          <w:sz w:val="24"/>
          <w:szCs w:val="24"/>
        </w:rPr>
      </w:pPr>
      <w:r w:rsidRPr="00C33D0F">
        <w:rPr>
          <w:rFonts w:asciiTheme="minorHAnsi" w:eastAsiaTheme="minorHAnsi" w:hAnsiTheme="minorHAnsi"/>
          <w:sz w:val="24"/>
          <w:szCs w:val="24"/>
        </w:rPr>
        <w:t xml:space="preserve">- worki foliowe o pojemności 120 l i grubości 0,075 mm </w:t>
      </w:r>
      <w:r w:rsidR="00AD431F" w:rsidRPr="00C33D0F">
        <w:rPr>
          <w:rFonts w:asciiTheme="minorHAnsi" w:eastAsiaTheme="minorHAnsi" w:hAnsiTheme="minorHAnsi"/>
          <w:sz w:val="24"/>
          <w:szCs w:val="24"/>
        </w:rPr>
        <w:t>przeznaczone na odpady z papieru, w tym tektury, odpady opakowaniowe z papieru i odpady opakowaniowe z tektury</w:t>
      </w:r>
      <w:r w:rsidRPr="00C33D0F">
        <w:rPr>
          <w:rFonts w:asciiTheme="minorHAnsi" w:eastAsiaTheme="minorHAnsi" w:hAnsiTheme="minorHAnsi"/>
          <w:sz w:val="24"/>
          <w:szCs w:val="24"/>
        </w:rPr>
        <w:t xml:space="preserve"> muszą być koloru niebieskiego oraz posiadać napis </w:t>
      </w:r>
      <w:r w:rsidR="00EE2AB8" w:rsidRPr="00C33D0F">
        <w:rPr>
          <w:sz w:val="24"/>
          <w:szCs w:val="24"/>
        </w:rPr>
        <w:t>„</w:t>
      </w:r>
      <w:r w:rsidRPr="00C33D0F">
        <w:rPr>
          <w:rFonts w:asciiTheme="minorHAnsi" w:eastAsiaTheme="minorHAnsi" w:hAnsiTheme="minorHAnsi"/>
          <w:b/>
          <w:sz w:val="24"/>
          <w:szCs w:val="24"/>
        </w:rPr>
        <w:t>PAPIER”,</w:t>
      </w:r>
      <w:r w:rsidRPr="00C33D0F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2E5F41" w:rsidRPr="00C33D0F" w:rsidRDefault="002E5F41" w:rsidP="002E5F41">
      <w:pPr>
        <w:pStyle w:val="Akapitzlist1"/>
        <w:widowControl w:val="0"/>
        <w:spacing w:after="0" w:line="360" w:lineRule="auto"/>
        <w:ind w:left="0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C33D0F">
        <w:rPr>
          <w:rFonts w:asciiTheme="minorHAnsi" w:eastAsiaTheme="minorHAnsi" w:hAnsiTheme="minorHAnsi"/>
          <w:sz w:val="24"/>
          <w:szCs w:val="24"/>
        </w:rPr>
        <w:t xml:space="preserve">- worki foliowe o pojemności 120 l i grubości 0,075 mm </w:t>
      </w:r>
      <w:r w:rsidR="000153C5" w:rsidRPr="00C33D0F">
        <w:rPr>
          <w:rFonts w:asciiTheme="minorHAnsi" w:eastAsiaTheme="minorHAnsi" w:hAnsiTheme="minorHAnsi"/>
          <w:sz w:val="24"/>
          <w:szCs w:val="24"/>
        </w:rPr>
        <w:t xml:space="preserve">przeznaczone </w:t>
      </w:r>
      <w:r w:rsidRPr="00C33D0F">
        <w:rPr>
          <w:rFonts w:asciiTheme="minorHAnsi" w:eastAsiaTheme="minorHAnsi" w:hAnsiTheme="minorHAnsi"/>
          <w:sz w:val="24"/>
          <w:szCs w:val="24"/>
        </w:rPr>
        <w:t xml:space="preserve">na </w:t>
      </w:r>
      <w:r w:rsidR="00AD431F" w:rsidRPr="00C33D0F">
        <w:rPr>
          <w:rFonts w:asciiTheme="minorHAnsi" w:eastAsiaTheme="minorHAnsi" w:hAnsiTheme="minorHAnsi"/>
          <w:sz w:val="24"/>
          <w:szCs w:val="24"/>
        </w:rPr>
        <w:t>odpady ulegające biodegradacji, ze szczególnym uwzględnieniem bioodpadów, i odpady zielone, które mieszkańcy będą mogli dostarczać w każdej ilości, bezpłatnie do Punktu Selektywnego Zbierania Odpadów Komunalnych</w:t>
      </w:r>
      <w:r w:rsidR="00924F05" w:rsidRPr="00C33D0F">
        <w:rPr>
          <w:rFonts w:asciiTheme="minorHAnsi" w:eastAsiaTheme="minorHAnsi" w:hAnsiTheme="minorHAnsi"/>
          <w:sz w:val="24"/>
          <w:szCs w:val="24"/>
        </w:rPr>
        <w:t>,</w:t>
      </w:r>
      <w:r w:rsidRPr="00C33D0F">
        <w:rPr>
          <w:rFonts w:asciiTheme="minorHAnsi" w:eastAsiaTheme="minorHAnsi" w:hAnsiTheme="minorHAnsi"/>
          <w:sz w:val="24"/>
          <w:szCs w:val="24"/>
        </w:rPr>
        <w:t xml:space="preserve"> muszą być koloru brązowego oraz posiadać napis </w:t>
      </w:r>
      <w:r w:rsidR="008A47B2" w:rsidRPr="00C33D0F"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>„BIO”</w:t>
      </w:r>
    </w:p>
    <w:p w:rsidR="000561B7" w:rsidRPr="00C33D0F" w:rsidRDefault="002E5F41" w:rsidP="002E5F41">
      <w:pPr>
        <w:pStyle w:val="Akapitzlist1"/>
        <w:widowControl w:val="0"/>
        <w:spacing w:after="0" w:line="360" w:lineRule="auto"/>
        <w:ind w:left="0"/>
        <w:jc w:val="both"/>
        <w:rPr>
          <w:rFonts w:asciiTheme="minorHAnsi" w:eastAsiaTheme="minorHAnsi" w:hAnsiTheme="minorHAnsi"/>
          <w:sz w:val="24"/>
          <w:szCs w:val="24"/>
        </w:rPr>
      </w:pPr>
      <w:r w:rsidRPr="00C33D0F">
        <w:rPr>
          <w:rFonts w:asciiTheme="minorHAnsi" w:eastAsiaTheme="minorHAnsi" w:hAnsiTheme="minorHAnsi"/>
          <w:sz w:val="24"/>
          <w:szCs w:val="24"/>
        </w:rPr>
        <w:t>- worki foliowe o pojemności 80 l i grubości 0,075 mm</w:t>
      </w:r>
      <w:r w:rsidR="000153C5" w:rsidRPr="00C33D0F">
        <w:rPr>
          <w:rFonts w:asciiTheme="minorHAnsi" w:eastAsiaTheme="minorHAnsi" w:hAnsiTheme="minorHAnsi"/>
          <w:sz w:val="24"/>
          <w:szCs w:val="24"/>
        </w:rPr>
        <w:t xml:space="preserve"> przeznaczone na </w:t>
      </w:r>
      <w:r w:rsidRPr="00C33D0F">
        <w:rPr>
          <w:rFonts w:asciiTheme="minorHAnsi" w:eastAsiaTheme="minorHAnsi" w:hAnsiTheme="minorHAnsi"/>
          <w:sz w:val="24"/>
          <w:szCs w:val="24"/>
        </w:rPr>
        <w:t xml:space="preserve"> </w:t>
      </w:r>
      <w:r w:rsidR="000153C5" w:rsidRPr="00C33D0F">
        <w:rPr>
          <w:rFonts w:asciiTheme="minorHAnsi" w:eastAsiaTheme="minorHAnsi" w:hAnsiTheme="minorHAnsi"/>
          <w:sz w:val="24"/>
          <w:szCs w:val="24"/>
        </w:rPr>
        <w:t>odpady ze szkła kolorowego i białego w tym, odpady opakowaniowe ze szkła, muszą</w:t>
      </w:r>
      <w:r w:rsidRPr="00C33D0F">
        <w:rPr>
          <w:rFonts w:asciiTheme="minorHAnsi" w:eastAsiaTheme="minorHAnsi" w:hAnsiTheme="minorHAnsi"/>
          <w:sz w:val="24"/>
          <w:szCs w:val="24"/>
        </w:rPr>
        <w:t xml:space="preserve"> być koloru zielonego oraz posiadać napis </w:t>
      </w:r>
      <w:r w:rsidR="00EE2AB8" w:rsidRPr="00C33D0F">
        <w:rPr>
          <w:sz w:val="24"/>
          <w:szCs w:val="24"/>
        </w:rPr>
        <w:t>„</w:t>
      </w:r>
      <w:r w:rsidRPr="00C33D0F">
        <w:rPr>
          <w:rFonts w:asciiTheme="minorHAnsi" w:eastAsiaTheme="minorHAnsi" w:hAnsiTheme="minorHAnsi"/>
          <w:b/>
          <w:sz w:val="24"/>
          <w:szCs w:val="24"/>
        </w:rPr>
        <w:t>SZKŁO”,</w:t>
      </w:r>
      <w:r w:rsidRPr="00C33D0F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0561B7" w:rsidRPr="00C33D0F" w:rsidRDefault="000561B7" w:rsidP="000561B7">
      <w:pPr>
        <w:pStyle w:val="Akapitzlist1"/>
        <w:widowControl w:val="0"/>
        <w:spacing w:after="0" w:line="360" w:lineRule="auto"/>
        <w:ind w:left="0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C33D0F">
        <w:rPr>
          <w:rFonts w:asciiTheme="minorHAnsi" w:eastAsiaTheme="minorHAnsi" w:hAnsiTheme="minorHAnsi"/>
          <w:sz w:val="24"/>
          <w:szCs w:val="24"/>
        </w:rPr>
        <w:t xml:space="preserve">-  worki foliowe o pojemności 120 l i grubości 0,075 mm na popiół muszą być koloru szarego oraz posiadać napis </w:t>
      </w:r>
      <w:r w:rsidRPr="00C33D0F">
        <w:rPr>
          <w:rFonts w:asciiTheme="minorHAnsi" w:eastAsiaTheme="minorHAnsi" w:hAnsiTheme="minorHAnsi"/>
          <w:b/>
          <w:sz w:val="24"/>
          <w:szCs w:val="24"/>
        </w:rPr>
        <w:t>„POPIÓŁ”</w:t>
      </w:r>
    </w:p>
    <w:p w:rsidR="002E5F41" w:rsidRPr="00C33D0F" w:rsidRDefault="002E5F41" w:rsidP="002E5F41">
      <w:pPr>
        <w:pStyle w:val="Akapitzlist1"/>
        <w:widowControl w:val="0"/>
        <w:spacing w:after="0" w:line="360" w:lineRule="auto"/>
        <w:ind w:left="567" w:hanging="567"/>
        <w:jc w:val="both"/>
        <w:rPr>
          <w:rFonts w:asciiTheme="minorHAnsi" w:eastAsiaTheme="minorHAnsi" w:hAnsiTheme="minorHAnsi"/>
          <w:sz w:val="24"/>
          <w:szCs w:val="24"/>
        </w:rPr>
      </w:pPr>
    </w:p>
    <w:p w:rsidR="002E5F41" w:rsidRPr="00C33D0F" w:rsidRDefault="00B744A3" w:rsidP="002E5F41">
      <w:pPr>
        <w:pStyle w:val="Tekstpodstawowy"/>
        <w:spacing w:line="360" w:lineRule="auto"/>
        <w:ind w:left="567" w:hanging="567"/>
        <w:rPr>
          <w:rFonts w:asciiTheme="minorHAnsi" w:hAnsiTheme="minorHAnsi" w:cs="Arial"/>
        </w:rPr>
      </w:pPr>
      <w:r>
        <w:rPr>
          <w:rFonts w:asciiTheme="minorHAnsi" w:eastAsiaTheme="minorHAnsi" w:hAnsiTheme="minorHAnsi"/>
        </w:rPr>
        <w:t>14</w:t>
      </w:r>
      <w:r w:rsidR="002E5F41" w:rsidRPr="00C33D0F">
        <w:rPr>
          <w:rFonts w:asciiTheme="minorHAnsi" w:eastAsiaTheme="minorHAnsi" w:hAnsiTheme="minorHAnsi"/>
        </w:rPr>
        <w:t xml:space="preserve">.1. </w:t>
      </w:r>
      <w:r w:rsidR="002E5F41" w:rsidRPr="00C33D0F">
        <w:rPr>
          <w:rFonts w:asciiTheme="minorHAnsi" w:hAnsiTheme="minorHAnsi" w:cs="Arial"/>
        </w:rPr>
        <w:t>Wykonawca zapewni mieszkańcom możliwość zaopatrzenia się w dodatkow</w:t>
      </w:r>
      <w:r>
        <w:rPr>
          <w:rFonts w:asciiTheme="minorHAnsi" w:hAnsiTheme="minorHAnsi" w:cs="Arial"/>
        </w:rPr>
        <w:t>e worki, o których mowa w pkt. 7</w:t>
      </w:r>
      <w:r w:rsidR="002E5F41" w:rsidRPr="00C33D0F">
        <w:rPr>
          <w:rFonts w:asciiTheme="minorHAnsi" w:hAnsiTheme="minorHAnsi" w:cs="Arial"/>
        </w:rPr>
        <w:t>.1.</w:t>
      </w:r>
      <w:r w:rsidR="0057289B" w:rsidRPr="00C33D0F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>. i pkt. 14</w:t>
      </w:r>
      <w:r w:rsidR="0009719F" w:rsidRPr="00C33D0F">
        <w:rPr>
          <w:rFonts w:asciiTheme="minorHAnsi" w:hAnsiTheme="minorHAnsi" w:cs="Arial"/>
        </w:rPr>
        <w:t>. Worki</w:t>
      </w:r>
      <w:r w:rsidR="000D5869" w:rsidRPr="00C33D0F">
        <w:rPr>
          <w:rFonts w:asciiTheme="minorHAnsi" w:hAnsiTheme="minorHAnsi" w:cs="Arial"/>
        </w:rPr>
        <w:t xml:space="preserve"> będą dos</w:t>
      </w:r>
      <w:r w:rsidR="0009719F" w:rsidRPr="00C33D0F">
        <w:rPr>
          <w:rFonts w:asciiTheme="minorHAnsi" w:hAnsiTheme="minorHAnsi" w:cs="Arial"/>
        </w:rPr>
        <w:t>tępne w Urzędzie Gminy Wyry,  Domu Kultury w Gostyni oraz w Biurze Obsługi Klienta</w:t>
      </w:r>
      <w:r w:rsidR="002E5F41" w:rsidRPr="00C33D0F">
        <w:rPr>
          <w:rFonts w:asciiTheme="minorHAnsi" w:hAnsiTheme="minorHAnsi" w:cs="Arial"/>
        </w:rPr>
        <w:t>, znajdującym się w na terenie Punktu Selektywnego Zbierania Odpadów Komunalnych.</w:t>
      </w:r>
      <w:r w:rsidR="00B93995" w:rsidRPr="00C33D0F">
        <w:rPr>
          <w:rFonts w:asciiTheme="minorHAnsi" w:hAnsiTheme="minorHAnsi" w:cs="Arial"/>
        </w:rPr>
        <w:t xml:space="preserve">  </w:t>
      </w:r>
    </w:p>
    <w:p w:rsidR="002E5F41" w:rsidRPr="00C33D0F" w:rsidRDefault="002E5F41" w:rsidP="002E5F41">
      <w:pPr>
        <w:pStyle w:val="Akapitzlist1"/>
        <w:widowControl w:val="0"/>
        <w:spacing w:after="0" w:line="360" w:lineRule="auto"/>
        <w:ind w:left="567" w:hanging="567"/>
        <w:jc w:val="both"/>
        <w:rPr>
          <w:rFonts w:asciiTheme="minorHAnsi" w:eastAsiaTheme="minorHAnsi" w:hAnsiTheme="minorHAnsi"/>
          <w:sz w:val="24"/>
          <w:szCs w:val="24"/>
        </w:rPr>
      </w:pPr>
    </w:p>
    <w:p w:rsidR="002E5F41" w:rsidRPr="00C33D0F" w:rsidRDefault="00B744A3" w:rsidP="00DC3FE7">
      <w:pPr>
        <w:pStyle w:val="Akapitzlist1"/>
        <w:widowControl w:val="0"/>
        <w:spacing w:after="0" w:line="360" w:lineRule="auto"/>
        <w:ind w:left="567" w:hanging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15</w:t>
      </w:r>
      <w:r w:rsidR="002E5F41" w:rsidRPr="00C33D0F">
        <w:rPr>
          <w:rFonts w:asciiTheme="minorHAnsi" w:eastAsiaTheme="minorHAnsi" w:hAnsiTheme="minorHAnsi"/>
          <w:sz w:val="24"/>
          <w:szCs w:val="24"/>
        </w:rPr>
        <w:t xml:space="preserve">. </w:t>
      </w:r>
      <w:r w:rsidR="002E5F41" w:rsidRPr="00C33D0F">
        <w:rPr>
          <w:rFonts w:asciiTheme="minorHAnsi" w:hAnsiTheme="minorHAnsi" w:cs="Arial"/>
          <w:b/>
          <w:sz w:val="24"/>
          <w:szCs w:val="24"/>
        </w:rPr>
        <w:t>Dodatkowe obowiązki Wykonawcy.</w:t>
      </w:r>
    </w:p>
    <w:p w:rsidR="002E5F41" w:rsidRPr="00C33D0F" w:rsidRDefault="001B04E1" w:rsidP="00B744A3">
      <w:pPr>
        <w:pStyle w:val="Akapitzlist1"/>
        <w:widowControl w:val="0"/>
        <w:numPr>
          <w:ilvl w:val="1"/>
          <w:numId w:val="5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>W terminie do 1 stycznia</w:t>
      </w:r>
      <w:r w:rsidR="008A47B2" w:rsidRPr="00C33D0F">
        <w:rPr>
          <w:rFonts w:asciiTheme="minorHAnsi" w:hAnsiTheme="minorHAnsi" w:cs="Arial"/>
          <w:sz w:val="24"/>
          <w:szCs w:val="24"/>
        </w:rPr>
        <w:t xml:space="preserve"> 2020</w:t>
      </w:r>
      <w:r w:rsidR="002E5F41" w:rsidRPr="00C33D0F">
        <w:rPr>
          <w:rFonts w:asciiTheme="minorHAnsi" w:hAnsiTheme="minorHAnsi" w:cs="Arial"/>
          <w:sz w:val="24"/>
          <w:szCs w:val="24"/>
        </w:rPr>
        <w:t xml:space="preserve"> roku, a jeżeli Umowa zostanie zawarta po tej dacie to w ciągu  7 dni Wykonawca zobowiązany jest do:</w:t>
      </w:r>
    </w:p>
    <w:p w:rsidR="002E5F41" w:rsidRPr="00C33D0F" w:rsidRDefault="002E5F41" w:rsidP="00F461B9">
      <w:pPr>
        <w:pStyle w:val="Tekstpodstawowy"/>
        <w:numPr>
          <w:ilvl w:val="2"/>
          <w:numId w:val="9"/>
        </w:numPr>
        <w:spacing w:line="360" w:lineRule="auto"/>
        <w:ind w:left="567" w:hanging="567"/>
        <w:rPr>
          <w:rFonts w:asciiTheme="minorHAnsi" w:hAnsiTheme="minorHAnsi" w:cs="Arial"/>
          <w:bCs/>
        </w:rPr>
      </w:pPr>
      <w:r w:rsidRPr="00C33D0F">
        <w:rPr>
          <w:rFonts w:asciiTheme="minorHAnsi" w:hAnsiTheme="minorHAnsi" w:cs="Arial"/>
        </w:rPr>
        <w:t>Ustawienia specjalistycznych pojemników na baterie:</w:t>
      </w:r>
    </w:p>
    <w:p w:rsidR="002E5F41" w:rsidRPr="00C33D0F" w:rsidRDefault="002E5F41" w:rsidP="00DC3FE7">
      <w:pPr>
        <w:pStyle w:val="Tekstpodstawowy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="Arial"/>
          <w:bCs/>
        </w:rPr>
      </w:pPr>
      <w:r w:rsidRPr="00C33D0F">
        <w:rPr>
          <w:rFonts w:asciiTheme="minorHAnsi" w:hAnsiTheme="minorHAnsi" w:cs="Arial"/>
        </w:rPr>
        <w:t>w placówkach oświatowych,</w:t>
      </w:r>
    </w:p>
    <w:p w:rsidR="002E5F41" w:rsidRPr="00C33D0F" w:rsidRDefault="002E5F41" w:rsidP="00DC3FE7">
      <w:pPr>
        <w:pStyle w:val="Tekstpodstawowy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="Arial"/>
          <w:bCs/>
        </w:rPr>
      </w:pPr>
      <w:r w:rsidRPr="00C33D0F">
        <w:rPr>
          <w:rFonts w:asciiTheme="minorHAnsi" w:hAnsiTheme="minorHAnsi" w:cs="Arial"/>
        </w:rPr>
        <w:t xml:space="preserve">innych lokalach </w:t>
      </w:r>
    </w:p>
    <w:p w:rsidR="002E5F41" w:rsidRPr="00C33D0F" w:rsidRDefault="002E5F41" w:rsidP="00F461B9">
      <w:pPr>
        <w:pStyle w:val="Tekstpodstawowy"/>
        <w:numPr>
          <w:ilvl w:val="2"/>
          <w:numId w:val="9"/>
        </w:numPr>
        <w:spacing w:line="360" w:lineRule="auto"/>
        <w:ind w:left="567" w:hanging="567"/>
        <w:rPr>
          <w:rFonts w:asciiTheme="minorHAnsi" w:hAnsiTheme="minorHAnsi" w:cs="Arial"/>
          <w:bCs/>
        </w:rPr>
      </w:pPr>
      <w:r w:rsidRPr="00C33D0F">
        <w:rPr>
          <w:rFonts w:asciiTheme="minorHAnsi" w:hAnsiTheme="minorHAnsi" w:cs="Arial"/>
        </w:rPr>
        <w:t xml:space="preserve">Miejsca ustawienia pojemników na baterie określa załącznik </w:t>
      </w:r>
      <w:r w:rsidR="00242A4B" w:rsidRPr="00C33D0F">
        <w:rPr>
          <w:rFonts w:asciiTheme="minorHAnsi" w:hAnsiTheme="minorHAnsi" w:cs="Arial"/>
        </w:rPr>
        <w:t>H</w:t>
      </w:r>
      <w:r w:rsidRPr="00C33D0F">
        <w:rPr>
          <w:rFonts w:asciiTheme="minorHAnsi" w:hAnsiTheme="minorHAnsi" w:cs="Arial"/>
        </w:rPr>
        <w:t xml:space="preserve"> do SIWZ.</w:t>
      </w:r>
    </w:p>
    <w:p w:rsidR="002E5F41" w:rsidRPr="00C33D0F" w:rsidRDefault="002E5F41" w:rsidP="00F461B9">
      <w:pPr>
        <w:pStyle w:val="Tekstpodstawowy"/>
        <w:numPr>
          <w:ilvl w:val="2"/>
          <w:numId w:val="9"/>
        </w:numPr>
        <w:spacing w:line="360" w:lineRule="auto"/>
        <w:ind w:left="567" w:hanging="567"/>
        <w:rPr>
          <w:rFonts w:asciiTheme="minorHAnsi" w:hAnsiTheme="minorHAnsi" w:cs="Arial"/>
          <w:bCs/>
        </w:rPr>
      </w:pPr>
      <w:r w:rsidRPr="00C33D0F">
        <w:rPr>
          <w:rFonts w:asciiTheme="minorHAnsi" w:hAnsiTheme="minorHAnsi" w:cs="Arial"/>
        </w:rPr>
        <w:t>Odpady baterii odbierane będą po telefonicznym zgłoszeniu w terminie do trzech dni.</w:t>
      </w:r>
    </w:p>
    <w:p w:rsidR="002E5F41" w:rsidRPr="00C33D0F" w:rsidRDefault="002E5F41" w:rsidP="00F461B9">
      <w:pPr>
        <w:pStyle w:val="Tekstpodstawowy"/>
        <w:numPr>
          <w:ilvl w:val="2"/>
          <w:numId w:val="9"/>
        </w:numPr>
        <w:spacing w:line="360" w:lineRule="auto"/>
        <w:ind w:left="567" w:hanging="567"/>
        <w:rPr>
          <w:rFonts w:asciiTheme="minorHAnsi" w:hAnsiTheme="minorHAnsi" w:cs="Arial"/>
          <w:bCs/>
        </w:rPr>
      </w:pPr>
      <w:r w:rsidRPr="00C33D0F">
        <w:rPr>
          <w:rFonts w:asciiTheme="minorHAnsi" w:hAnsiTheme="minorHAnsi" w:cs="Arial"/>
        </w:rPr>
        <w:lastRenderedPageBreak/>
        <w:t xml:space="preserve">Pojemniki z przeterminowanymi lekarstwami należy </w:t>
      </w:r>
      <w:r w:rsidR="00335A4E" w:rsidRPr="00C33D0F">
        <w:rPr>
          <w:rFonts w:asciiTheme="minorHAnsi" w:hAnsiTheme="minorHAnsi" w:cs="Arial"/>
        </w:rPr>
        <w:t xml:space="preserve">opróżnić </w:t>
      </w:r>
      <w:r w:rsidRPr="00C33D0F">
        <w:rPr>
          <w:rFonts w:asciiTheme="minorHAnsi" w:hAnsiTheme="minorHAnsi" w:cs="Arial"/>
        </w:rPr>
        <w:t xml:space="preserve">po telefonicznym zgłoszeniu w terminie do trzech dni. Miejsca odbioru pojemników na przeterminowane lekarstwa określa załącznik </w:t>
      </w:r>
      <w:r w:rsidR="00242A4B" w:rsidRPr="00C33D0F">
        <w:rPr>
          <w:rFonts w:asciiTheme="minorHAnsi" w:hAnsiTheme="minorHAnsi" w:cs="Arial"/>
        </w:rPr>
        <w:t>H</w:t>
      </w:r>
      <w:r w:rsidRPr="00C33D0F">
        <w:rPr>
          <w:rFonts w:asciiTheme="minorHAnsi" w:hAnsiTheme="minorHAnsi" w:cs="Arial"/>
        </w:rPr>
        <w:t xml:space="preserve">  do SIWZ.</w:t>
      </w:r>
    </w:p>
    <w:p w:rsidR="002E5F41" w:rsidRPr="00B744A3" w:rsidRDefault="002E5F41" w:rsidP="00B744A3">
      <w:pPr>
        <w:pStyle w:val="Akapitzlist"/>
        <w:numPr>
          <w:ilvl w:val="0"/>
          <w:numId w:val="50"/>
        </w:numPr>
        <w:shd w:val="clear" w:color="auto" w:fill="FFFFFF"/>
        <w:spacing w:before="312" w:line="326" w:lineRule="exact"/>
        <w:jc w:val="both"/>
        <w:rPr>
          <w:rFonts w:asciiTheme="minorHAnsi" w:hAnsiTheme="minorHAnsi"/>
        </w:rPr>
      </w:pPr>
      <w:r w:rsidRPr="00B744A3">
        <w:rPr>
          <w:rFonts w:asciiTheme="minorHAnsi" w:hAnsiTheme="minorHAnsi"/>
          <w:b/>
          <w:bCs/>
          <w:i/>
          <w:iCs/>
          <w:spacing w:val="-1"/>
        </w:rPr>
        <w:t xml:space="preserve">W zakresie realizacji Zadania </w:t>
      </w:r>
      <w:r w:rsidR="00517C50" w:rsidRPr="00B744A3">
        <w:rPr>
          <w:rFonts w:asciiTheme="minorHAnsi" w:hAnsiTheme="minorHAnsi"/>
          <w:b/>
          <w:bCs/>
          <w:i/>
          <w:iCs/>
          <w:spacing w:val="-1"/>
        </w:rPr>
        <w:t>C</w:t>
      </w:r>
      <w:r w:rsidRPr="00B744A3">
        <w:rPr>
          <w:rFonts w:asciiTheme="minorHAnsi" w:hAnsiTheme="minorHAnsi"/>
          <w:b/>
          <w:bCs/>
          <w:i/>
          <w:iCs/>
          <w:spacing w:val="-1"/>
        </w:rPr>
        <w:t xml:space="preserve"> przedmiotu zamówienia Wykonawca </w:t>
      </w:r>
      <w:r w:rsidRPr="00B744A3">
        <w:rPr>
          <w:rFonts w:asciiTheme="minorHAnsi" w:hAnsiTheme="minorHAnsi"/>
          <w:b/>
          <w:bCs/>
          <w:i/>
          <w:iCs/>
        </w:rPr>
        <w:t>ma obowiązek:</w:t>
      </w:r>
    </w:p>
    <w:p w:rsidR="002E5F41" w:rsidRPr="00C33D0F" w:rsidRDefault="002E5F41" w:rsidP="00DC3FE7">
      <w:pPr>
        <w:pStyle w:val="Akapitzlist"/>
        <w:shd w:val="clear" w:color="auto" w:fill="FFFFFF"/>
        <w:spacing w:before="312" w:line="326" w:lineRule="exact"/>
        <w:ind w:left="567" w:hanging="567"/>
        <w:jc w:val="both"/>
        <w:rPr>
          <w:rFonts w:asciiTheme="minorHAnsi" w:hAnsiTheme="minorHAnsi"/>
        </w:rPr>
      </w:pPr>
    </w:p>
    <w:p w:rsidR="002E5F41" w:rsidRPr="00C33D0F" w:rsidRDefault="002E5F41" w:rsidP="00B744A3">
      <w:pPr>
        <w:pStyle w:val="Tekstpodstawowy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Zorganizować i prowadzić Punkt  Selektywnego Zbierania Odpadów Komunalnych (dalej zwany PSZOK-iem) zlokalizowany na terenie </w:t>
      </w:r>
      <w:r w:rsidRPr="00C33D0F">
        <w:rPr>
          <w:rFonts w:asciiTheme="minorHAnsi" w:hAnsiTheme="minorHAnsi" w:cs="Tahoma"/>
        </w:rPr>
        <w:t>Gminy Wyry</w:t>
      </w:r>
      <w:r w:rsidR="001D5185" w:rsidRPr="00C33D0F">
        <w:rPr>
          <w:rFonts w:asciiTheme="minorHAnsi" w:hAnsiTheme="minorHAnsi" w:cs="Arial"/>
        </w:rPr>
        <w:t>, na którym będą odbierane następujące odpady: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zielone i ulegające biodegradacji w tym opakowania ulegające biodegradacji;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papier i tektura (makulatura) oraz opakowania z papieru i tektury;</w:t>
      </w:r>
    </w:p>
    <w:p w:rsidR="00A5057B" w:rsidRPr="0005357F" w:rsidRDefault="00A5057B" w:rsidP="0005357F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tworzywa sztuczne w tym opakowania z tworzyw sztucznych oraz opakowania wielomateriałow</w:t>
      </w:r>
      <w:r w:rsidRPr="0005357F">
        <w:rPr>
          <w:rFonts w:asciiTheme="minorHAnsi" w:hAnsiTheme="minorHAnsi" w:cs="Arial"/>
        </w:rPr>
        <w:t>e;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metale, opakowania metalowe;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szkło w tym opakowania ze szkła;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tekstylia i odzież;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zużyty sprzęt elektryczny i elektroniczny;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meble i inne odpady wielkogabarytowe;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zużyte baterie i akumulatory;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zużyte opony do 4 sztuk na mieszkańca na rok;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przeterminowane lekarstwa i chemikalia;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odpady budowlane i rozbiórkowe do 350kg/mieszkańca/rok;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>popiół z gospodarstw domowych;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inne odpady niebezpieczne wydzielone ze strumienia odpadów komunalnych;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>odpady niekwalifikujące się do odpadów medycznych powstałe w gospodarstwie domowym w wyniku przyjmowania produktów leczniczych w formie iniekcji i prowadzenia monitoringu poziomu substancji we krwi, w szczególności igły i strzykawki;</w:t>
      </w:r>
    </w:p>
    <w:p w:rsidR="00A5057B" w:rsidRPr="00C33D0F" w:rsidRDefault="00A5057B" w:rsidP="00A5057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trike/>
        </w:rPr>
      </w:pPr>
      <w:r w:rsidRPr="00C33D0F">
        <w:rPr>
          <w:rFonts w:asciiTheme="minorHAnsi" w:hAnsiTheme="minorHAnsi" w:cs="Arial"/>
        </w:rPr>
        <w:t xml:space="preserve"> inne odpady wydzielone ze strumienia odpadów komunalnych (wykładziny, styropian).</w:t>
      </w:r>
    </w:p>
    <w:p w:rsidR="002E5F41" w:rsidRPr="00C33D0F" w:rsidRDefault="002E5F41" w:rsidP="00B744A3">
      <w:pPr>
        <w:pStyle w:val="Tekstpodstawowy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PSZOK winien być zlokalizowany na terenie, który umożliwi dogodny dostęp i dojazd dla wszystkich mieszkańców Gminy Wyry oraz </w:t>
      </w:r>
      <w:r w:rsidRPr="00C33D0F">
        <w:rPr>
          <w:rFonts w:asciiTheme="minorHAnsi" w:hAnsiTheme="minorHAnsi"/>
          <w:shd w:val="clear" w:color="auto" w:fill="FFFFFF"/>
        </w:rPr>
        <w:t xml:space="preserve">zaparkowanie przy lub na terenie </w:t>
      </w:r>
      <w:r w:rsidRPr="00C33D0F">
        <w:rPr>
          <w:rFonts w:asciiTheme="minorHAnsi" w:hAnsiTheme="minorHAnsi"/>
          <w:shd w:val="clear" w:color="auto" w:fill="FFFFFF"/>
        </w:rPr>
        <w:lastRenderedPageBreak/>
        <w:t>PSZOK-u.</w:t>
      </w:r>
      <w:r w:rsidRPr="00C33D0F">
        <w:rPr>
          <w:rFonts w:asciiTheme="minorHAnsi" w:hAnsiTheme="minorHAnsi" w:cs="Arial"/>
        </w:rPr>
        <w:t xml:space="preserve"> </w:t>
      </w:r>
    </w:p>
    <w:p w:rsidR="002E5F41" w:rsidRPr="00C33D0F" w:rsidRDefault="002E5F41" w:rsidP="00B744A3">
      <w:pPr>
        <w:pStyle w:val="Tekstpodstawowy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Wymagana minimalna powierzchnia działki, na której zlokalizowany będzie PSZOK  wynosi </w:t>
      </w:r>
      <w:r w:rsidR="000233F8" w:rsidRPr="00C33D0F">
        <w:rPr>
          <w:rFonts w:asciiTheme="minorHAnsi" w:hAnsiTheme="minorHAnsi" w:cs="Arial"/>
        </w:rPr>
        <w:t>800</w:t>
      </w:r>
      <w:r w:rsidR="00EF6107" w:rsidRPr="00C33D0F">
        <w:rPr>
          <w:rFonts w:asciiTheme="minorHAnsi" w:hAnsiTheme="minorHAnsi" w:cs="Arial"/>
        </w:rPr>
        <w:t xml:space="preserve"> </w:t>
      </w:r>
      <w:r w:rsidRPr="00C33D0F">
        <w:rPr>
          <w:rFonts w:asciiTheme="minorHAnsi" w:hAnsiTheme="minorHAnsi" w:cs="Arial"/>
        </w:rPr>
        <w:t>m</w:t>
      </w:r>
      <w:r w:rsidRPr="00C33D0F">
        <w:rPr>
          <w:rFonts w:asciiTheme="minorHAnsi" w:hAnsiTheme="minorHAnsi" w:cs="Arial"/>
          <w:vertAlign w:val="superscript"/>
        </w:rPr>
        <w:t>2</w:t>
      </w:r>
      <w:r w:rsidRPr="00C33D0F">
        <w:rPr>
          <w:rFonts w:asciiTheme="minorHAnsi" w:hAnsiTheme="minorHAnsi" w:cs="Arial"/>
        </w:rPr>
        <w:t>.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t xml:space="preserve">Teren przeznaczony pod PSZOK w ciągu </w:t>
      </w:r>
      <w:r w:rsidR="004A2C11" w:rsidRPr="00C33D0F">
        <w:rPr>
          <w:rFonts w:asciiTheme="minorHAnsi" w:hAnsiTheme="minorHAnsi"/>
          <w:shd w:val="clear" w:color="auto" w:fill="FFFFFF"/>
        </w:rPr>
        <w:t>6</w:t>
      </w:r>
      <w:r w:rsidRPr="00C33D0F">
        <w:rPr>
          <w:rFonts w:asciiTheme="minorHAnsi" w:hAnsiTheme="minorHAnsi"/>
          <w:shd w:val="clear" w:color="auto" w:fill="FFFFFF"/>
        </w:rPr>
        <w:t xml:space="preserve"> miesięcy od podpisania Umowy</w:t>
      </w:r>
      <w:r w:rsidR="000233F8" w:rsidRPr="00C33D0F">
        <w:rPr>
          <w:rFonts w:asciiTheme="minorHAnsi" w:hAnsiTheme="minorHAnsi"/>
          <w:shd w:val="clear" w:color="auto" w:fill="FFFFFF"/>
        </w:rPr>
        <w:t xml:space="preserve"> </w:t>
      </w:r>
      <w:r w:rsidRPr="00C33D0F">
        <w:rPr>
          <w:rFonts w:asciiTheme="minorHAnsi" w:hAnsiTheme="minorHAnsi"/>
          <w:shd w:val="clear" w:color="auto" w:fill="FFFFFF"/>
        </w:rPr>
        <w:t>musi spełniać  następujące wymagania:</w:t>
      </w:r>
    </w:p>
    <w:p w:rsidR="002E5F41" w:rsidRPr="00C33D0F" w:rsidRDefault="002E5F41" w:rsidP="00F461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Punkt powinien posiada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budynki gospodarcze, wiaty lub miejsca zadaszone przystosowane do gromadzenia zu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>ytego sprz</w:t>
      </w:r>
      <w:r w:rsidRPr="00C33D0F">
        <w:rPr>
          <w:rFonts w:asciiTheme="minorHAnsi" w:eastAsia="TimesNewRoman" w:hAnsiTheme="minorHAnsi" w:cs="TimesNewRoman"/>
          <w:lang w:eastAsia="en-US"/>
        </w:rPr>
        <w:t>ę</w:t>
      </w:r>
      <w:r w:rsidRPr="00C33D0F">
        <w:rPr>
          <w:rFonts w:asciiTheme="minorHAnsi" w:eastAsiaTheme="minorHAnsi" w:hAnsiTheme="minorHAnsi"/>
          <w:lang w:eastAsia="en-US"/>
        </w:rPr>
        <w:t>tu elektrycznego i elektronicznego, zu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>ytych baterii i akumulatorów, przeterminowanych leków, chemikaliów (farb, lakierów, olejów odpadowych itd.).</w:t>
      </w:r>
    </w:p>
    <w:p w:rsidR="008A47B2" w:rsidRPr="00C33D0F" w:rsidRDefault="002E5F41" w:rsidP="00F461B9">
      <w:pPr>
        <w:pStyle w:val="SIWZtekst"/>
        <w:numPr>
          <w:ilvl w:val="0"/>
          <w:numId w:val="13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eastAsiaTheme="minorHAnsi" w:hAnsiTheme="minorHAnsi"/>
          <w:lang w:eastAsia="en-US"/>
        </w:rPr>
        <w:t>Teren musi by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ogrodzony, o</w:t>
      </w:r>
      <w:r w:rsidRPr="00C33D0F">
        <w:rPr>
          <w:rFonts w:asciiTheme="minorHAnsi" w:eastAsia="TimesNewRoman" w:hAnsiTheme="minorHAnsi" w:cs="TimesNewRoman"/>
          <w:lang w:eastAsia="en-US"/>
        </w:rPr>
        <w:t>ś</w:t>
      </w:r>
      <w:r w:rsidRPr="00C33D0F">
        <w:rPr>
          <w:rFonts w:asciiTheme="minorHAnsi" w:eastAsiaTheme="minorHAnsi" w:hAnsiTheme="minorHAnsi"/>
          <w:lang w:eastAsia="en-US"/>
        </w:rPr>
        <w:t>wietlony i zabezpieczony przed dost</w:t>
      </w:r>
      <w:r w:rsidRPr="00C33D0F">
        <w:rPr>
          <w:rFonts w:asciiTheme="minorHAnsi" w:eastAsia="TimesNewRoman" w:hAnsiTheme="minorHAnsi" w:cs="TimesNewRoman"/>
          <w:lang w:eastAsia="en-US"/>
        </w:rPr>
        <w:t>ę</w:t>
      </w:r>
      <w:r w:rsidRPr="00C33D0F">
        <w:rPr>
          <w:rFonts w:asciiTheme="minorHAnsi" w:eastAsiaTheme="minorHAnsi" w:hAnsiTheme="minorHAnsi"/>
          <w:lang w:eastAsia="en-US"/>
        </w:rPr>
        <w:t>pem osób niepowołanych.</w:t>
      </w:r>
    </w:p>
    <w:p w:rsidR="002E5F41" w:rsidRPr="00C33D0F" w:rsidRDefault="002E5F41" w:rsidP="00F461B9">
      <w:pPr>
        <w:pStyle w:val="SIWZtekst"/>
        <w:numPr>
          <w:ilvl w:val="0"/>
          <w:numId w:val="13"/>
        </w:numPr>
        <w:spacing w:line="360" w:lineRule="auto"/>
        <w:ind w:left="567" w:hanging="567"/>
        <w:rPr>
          <w:rFonts w:asciiTheme="minorHAnsi" w:hAnsiTheme="minorHAnsi"/>
          <w:color w:val="000000" w:themeColor="text1"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t xml:space="preserve">Teren musi być wyposażony w urządzenia lub systemy zapewniające zagospodarowanie wód opadowych i ścieków przemysłowych, zgodnie z wymaganiami określonymi przepisami m.in. </w:t>
      </w:r>
      <w:r w:rsidR="008A47B2" w:rsidRPr="00C33D0F">
        <w:rPr>
          <w:rFonts w:asciiTheme="minorHAnsi" w:hAnsiTheme="minorHAnsi"/>
          <w:color w:val="000000" w:themeColor="text1"/>
          <w:shd w:val="clear" w:color="auto" w:fill="FFFFFF"/>
        </w:rPr>
        <w:t>Ustawy z dnia 20 lipca 2017 r. Prawo wodne (</w:t>
      </w:r>
      <w:proofErr w:type="spellStart"/>
      <w:r w:rsidR="008A47B2" w:rsidRPr="00C33D0F">
        <w:rPr>
          <w:rFonts w:asciiTheme="minorHAnsi" w:hAnsiTheme="minorHAnsi"/>
          <w:color w:val="000000" w:themeColor="text1"/>
          <w:shd w:val="clear" w:color="auto" w:fill="FFFFFF"/>
        </w:rPr>
        <w:t>t.j</w:t>
      </w:r>
      <w:proofErr w:type="spellEnd"/>
      <w:r w:rsidR="008A47B2" w:rsidRPr="00C33D0F">
        <w:rPr>
          <w:rFonts w:asciiTheme="minorHAnsi" w:hAnsiTheme="minorHAnsi"/>
          <w:color w:val="000000" w:themeColor="text1"/>
          <w:shd w:val="clear" w:color="auto" w:fill="FFFFFF"/>
        </w:rPr>
        <w:t xml:space="preserve">. Dz. U. z 2018 r. poz. 2268 z </w:t>
      </w:r>
      <w:proofErr w:type="spellStart"/>
      <w:r w:rsidR="008A47B2" w:rsidRPr="00C33D0F">
        <w:rPr>
          <w:rFonts w:asciiTheme="minorHAnsi" w:hAnsiTheme="minorHAnsi"/>
          <w:color w:val="000000" w:themeColor="text1"/>
          <w:shd w:val="clear" w:color="auto" w:fill="FFFFFF"/>
        </w:rPr>
        <w:t>późn</w:t>
      </w:r>
      <w:proofErr w:type="spellEnd"/>
      <w:r w:rsidR="008A47B2" w:rsidRPr="00C33D0F">
        <w:rPr>
          <w:rFonts w:asciiTheme="minorHAnsi" w:hAnsiTheme="minorHAnsi"/>
          <w:color w:val="000000" w:themeColor="text1"/>
          <w:shd w:val="clear" w:color="auto" w:fill="FFFFFF"/>
        </w:rPr>
        <w:t>. zm.).</w:t>
      </w:r>
    </w:p>
    <w:p w:rsidR="002E5F41" w:rsidRPr="00C33D0F" w:rsidRDefault="002E5F41" w:rsidP="00F461B9">
      <w:pPr>
        <w:pStyle w:val="SIWZtekst"/>
        <w:numPr>
          <w:ilvl w:val="0"/>
          <w:numId w:val="13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t>Teren musi być wyposażony w wagę towarową z ważnym świadectwem zgodności i legalizacją Głównego Urzędu Miar.</w:t>
      </w:r>
    </w:p>
    <w:p w:rsidR="002E5F41" w:rsidRPr="00C33D0F" w:rsidRDefault="002E5F41" w:rsidP="00F461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TimesNewRoman" w:hAnsiTheme="minorHAnsi" w:cs="TimesNewRoman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W miejscach, gdzie mo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>e nast</w:t>
      </w:r>
      <w:r w:rsidRPr="00C33D0F">
        <w:rPr>
          <w:rFonts w:asciiTheme="minorHAnsi" w:eastAsia="TimesNewRoman" w:hAnsiTheme="minorHAnsi" w:cs="TimesNewRoman"/>
          <w:lang w:eastAsia="en-US"/>
        </w:rPr>
        <w:t>ą</w:t>
      </w:r>
      <w:r w:rsidRPr="00C33D0F">
        <w:rPr>
          <w:rFonts w:asciiTheme="minorHAnsi" w:eastAsiaTheme="minorHAnsi" w:hAnsiTheme="minorHAnsi"/>
          <w:lang w:eastAsia="en-US"/>
        </w:rPr>
        <w:t>pi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wyciek substancji niebezpiecznych musi by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 xml:space="preserve">przewidziane odpowiednie zabezpieczenie </w:t>
      </w:r>
      <w:r w:rsidRPr="00C33D0F">
        <w:rPr>
          <w:rFonts w:asciiTheme="minorHAnsi" w:eastAsia="TimesNewRoman" w:hAnsiTheme="minorHAnsi" w:cs="TimesNewRoman"/>
          <w:lang w:eastAsia="en-US"/>
        </w:rPr>
        <w:t>ś</w:t>
      </w:r>
      <w:r w:rsidRPr="00C33D0F">
        <w:rPr>
          <w:rFonts w:asciiTheme="minorHAnsi" w:eastAsiaTheme="minorHAnsi" w:hAnsiTheme="minorHAnsi"/>
          <w:lang w:eastAsia="en-US"/>
        </w:rPr>
        <w:t>rodowiska gruntowo-wodnego. Miejsca magazynowania odpadów powinny by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odpowiednio oznakowane, podobnie jak poszczególne obiekty i instalacje znajduj</w:t>
      </w:r>
      <w:r w:rsidRPr="00C33D0F">
        <w:rPr>
          <w:rFonts w:asciiTheme="minorHAnsi" w:eastAsia="TimesNewRoman" w:hAnsiTheme="minorHAnsi" w:cs="TimesNewRoman"/>
          <w:lang w:eastAsia="en-US"/>
        </w:rPr>
        <w:t>ą</w:t>
      </w:r>
      <w:r w:rsidRPr="00C33D0F">
        <w:rPr>
          <w:rFonts w:asciiTheme="minorHAnsi" w:eastAsiaTheme="minorHAnsi" w:hAnsiTheme="minorHAnsi"/>
          <w:lang w:eastAsia="en-US"/>
        </w:rPr>
        <w:t>ce si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ę </w:t>
      </w:r>
      <w:r w:rsidRPr="00C33D0F">
        <w:rPr>
          <w:rFonts w:asciiTheme="minorHAnsi" w:eastAsiaTheme="minorHAnsi" w:hAnsiTheme="minorHAnsi"/>
          <w:lang w:eastAsia="en-US"/>
        </w:rPr>
        <w:t>na terenie PSZOK. Cz</w:t>
      </w:r>
      <w:r w:rsidRPr="00C33D0F">
        <w:rPr>
          <w:rFonts w:asciiTheme="minorHAnsi" w:eastAsia="TimesNewRoman" w:hAnsiTheme="minorHAnsi" w:cs="TimesNewRoman"/>
          <w:lang w:eastAsia="en-US"/>
        </w:rPr>
        <w:t>ę</w:t>
      </w:r>
      <w:r w:rsidRPr="00C33D0F">
        <w:rPr>
          <w:rFonts w:asciiTheme="minorHAnsi" w:eastAsiaTheme="minorHAnsi" w:hAnsiTheme="minorHAnsi"/>
          <w:lang w:eastAsia="en-US"/>
        </w:rPr>
        <w:t>stotliwo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ść </w:t>
      </w:r>
      <w:r w:rsidRPr="00C33D0F">
        <w:rPr>
          <w:rFonts w:asciiTheme="minorHAnsi" w:eastAsiaTheme="minorHAnsi" w:hAnsiTheme="minorHAnsi"/>
          <w:lang w:eastAsia="en-US"/>
        </w:rPr>
        <w:t>przegl</w:t>
      </w:r>
      <w:r w:rsidRPr="00C33D0F">
        <w:rPr>
          <w:rFonts w:asciiTheme="minorHAnsi" w:eastAsia="TimesNewRoman" w:hAnsiTheme="minorHAnsi" w:cs="TimesNewRoman"/>
          <w:lang w:eastAsia="en-US"/>
        </w:rPr>
        <w:t>ą</w:t>
      </w:r>
      <w:r w:rsidRPr="00C33D0F">
        <w:rPr>
          <w:rFonts w:asciiTheme="minorHAnsi" w:eastAsiaTheme="minorHAnsi" w:hAnsiTheme="minorHAnsi"/>
          <w:lang w:eastAsia="en-US"/>
        </w:rPr>
        <w:t>dów budowlanych oraz wyposa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>enie obiektów w wentylacj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ę </w:t>
      </w:r>
      <w:r w:rsidRPr="00C33D0F">
        <w:rPr>
          <w:rFonts w:asciiTheme="minorHAnsi" w:eastAsiaTheme="minorHAnsi" w:hAnsiTheme="minorHAnsi"/>
          <w:lang w:eastAsia="en-US"/>
        </w:rPr>
        <w:t>b</w:t>
      </w:r>
      <w:r w:rsidRPr="00C33D0F">
        <w:rPr>
          <w:rFonts w:asciiTheme="minorHAnsi" w:eastAsia="TimesNewRoman" w:hAnsiTheme="minorHAnsi" w:cs="TimesNewRoman"/>
          <w:lang w:eastAsia="en-US"/>
        </w:rPr>
        <w:t>ę</w:t>
      </w:r>
      <w:r w:rsidRPr="00C33D0F">
        <w:rPr>
          <w:rFonts w:asciiTheme="minorHAnsi" w:eastAsiaTheme="minorHAnsi" w:hAnsiTheme="minorHAnsi"/>
          <w:lang w:eastAsia="en-US"/>
        </w:rPr>
        <w:t>dzie wynikała z pozwolenia budowlanego i obowi</w:t>
      </w:r>
      <w:r w:rsidRPr="00C33D0F">
        <w:rPr>
          <w:rFonts w:asciiTheme="minorHAnsi" w:eastAsia="TimesNewRoman" w:hAnsiTheme="minorHAnsi" w:cs="TimesNewRoman"/>
          <w:lang w:eastAsia="en-US"/>
        </w:rPr>
        <w:t>ą</w:t>
      </w:r>
      <w:r w:rsidRPr="00C33D0F">
        <w:rPr>
          <w:rFonts w:asciiTheme="minorHAnsi" w:eastAsiaTheme="minorHAnsi" w:hAnsiTheme="minorHAnsi"/>
          <w:lang w:eastAsia="en-US"/>
        </w:rPr>
        <w:t>zuj</w:t>
      </w:r>
      <w:r w:rsidRPr="00C33D0F">
        <w:rPr>
          <w:rFonts w:asciiTheme="minorHAnsi" w:eastAsia="TimesNewRoman" w:hAnsiTheme="minorHAnsi" w:cs="TimesNewRoman"/>
          <w:lang w:eastAsia="en-US"/>
        </w:rPr>
        <w:t>ą</w:t>
      </w:r>
      <w:r w:rsidRPr="00C33D0F">
        <w:rPr>
          <w:rFonts w:asciiTheme="minorHAnsi" w:eastAsiaTheme="minorHAnsi" w:hAnsiTheme="minorHAnsi"/>
          <w:lang w:eastAsia="en-US"/>
        </w:rPr>
        <w:t>cych przepisów. Lokalizacja budynków i placów magazynowych powinna umo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>liwia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swobodny dojazd i wyjazd pojazdów ci</w:t>
      </w:r>
      <w:r w:rsidRPr="00C33D0F">
        <w:rPr>
          <w:rFonts w:asciiTheme="minorHAnsi" w:eastAsia="TimesNewRoman" w:hAnsiTheme="minorHAnsi" w:cs="TimesNewRoman"/>
          <w:lang w:eastAsia="en-US"/>
        </w:rPr>
        <w:t>ęż</w:t>
      </w:r>
      <w:r w:rsidRPr="00C33D0F">
        <w:rPr>
          <w:rFonts w:asciiTheme="minorHAnsi" w:eastAsiaTheme="minorHAnsi" w:hAnsiTheme="minorHAnsi"/>
          <w:lang w:eastAsia="en-US"/>
        </w:rPr>
        <w:t>arowych przystosowanych do przewozu kontenerów.</w:t>
      </w:r>
    </w:p>
    <w:p w:rsidR="002E5F41" w:rsidRPr="00C33D0F" w:rsidRDefault="002E5F41" w:rsidP="00F461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TimesNewRoman" w:hAnsiTheme="minorHAnsi" w:cs="TimesNewRoman"/>
          <w:lang w:eastAsia="en-US"/>
        </w:rPr>
      </w:pPr>
      <w:r w:rsidRPr="00C33D0F">
        <w:rPr>
          <w:rFonts w:asciiTheme="minorHAnsi" w:eastAsiaTheme="minorHAnsi" w:hAnsiTheme="minorHAnsi"/>
          <w:lang w:eastAsia="en-US"/>
        </w:rPr>
        <w:t>Obiekt powinien posiada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drogi ewakuacyjne. Specjalne zabezpieczenia wynika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mog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ą </w:t>
      </w:r>
      <w:r w:rsidRPr="00C33D0F">
        <w:rPr>
          <w:rFonts w:asciiTheme="minorHAnsi" w:eastAsiaTheme="minorHAnsi" w:hAnsiTheme="minorHAnsi"/>
          <w:lang w:eastAsia="en-US"/>
        </w:rPr>
        <w:t>z wymaga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ń </w:t>
      </w:r>
      <w:r w:rsidRPr="00C33D0F">
        <w:rPr>
          <w:rFonts w:asciiTheme="minorHAnsi" w:eastAsiaTheme="minorHAnsi" w:hAnsiTheme="minorHAnsi"/>
          <w:lang w:eastAsia="en-US"/>
        </w:rPr>
        <w:t>dotycz</w:t>
      </w:r>
      <w:r w:rsidRPr="00C33D0F">
        <w:rPr>
          <w:rFonts w:asciiTheme="minorHAnsi" w:eastAsia="TimesNewRoman" w:hAnsiTheme="minorHAnsi" w:cs="TimesNewRoman"/>
          <w:lang w:eastAsia="en-US"/>
        </w:rPr>
        <w:t>ą</w:t>
      </w:r>
      <w:r w:rsidRPr="00C33D0F">
        <w:rPr>
          <w:rFonts w:asciiTheme="minorHAnsi" w:eastAsiaTheme="minorHAnsi" w:hAnsiTheme="minorHAnsi"/>
          <w:lang w:eastAsia="en-US"/>
        </w:rPr>
        <w:t>cych magazynowania odpadów niebezpiecznych (cz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ęść </w:t>
      </w:r>
      <w:r w:rsidRPr="00C33D0F">
        <w:rPr>
          <w:rFonts w:asciiTheme="minorHAnsi" w:eastAsiaTheme="minorHAnsi" w:hAnsiTheme="minorHAnsi"/>
          <w:lang w:eastAsia="en-US"/>
        </w:rPr>
        <w:t xml:space="preserve">magazynowa obiektu przeznaczona do składowania substancji 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>r</w:t>
      </w:r>
      <w:r w:rsidRPr="00C33D0F">
        <w:rPr>
          <w:rFonts w:asciiTheme="minorHAnsi" w:eastAsia="TimesNewRoman" w:hAnsiTheme="minorHAnsi" w:cs="TimesNewRoman"/>
          <w:lang w:eastAsia="en-US"/>
        </w:rPr>
        <w:t>ą</w:t>
      </w:r>
      <w:r w:rsidRPr="00C33D0F">
        <w:rPr>
          <w:rFonts w:asciiTheme="minorHAnsi" w:eastAsiaTheme="minorHAnsi" w:hAnsiTheme="minorHAnsi"/>
          <w:lang w:eastAsia="en-US"/>
        </w:rPr>
        <w:t>cych powinna by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wyko</w:t>
      </w:r>
      <w:r w:rsidRPr="00C33D0F">
        <w:rPr>
          <w:rFonts w:asciiTheme="minorHAnsi" w:eastAsia="TimesNewRoman" w:hAnsiTheme="minorHAnsi" w:cs="TimesNewRoman"/>
          <w:lang w:eastAsia="en-US"/>
        </w:rPr>
        <w:t>ń</w:t>
      </w:r>
      <w:r w:rsidRPr="00C33D0F">
        <w:rPr>
          <w:rFonts w:asciiTheme="minorHAnsi" w:eastAsiaTheme="minorHAnsi" w:hAnsiTheme="minorHAnsi"/>
          <w:lang w:eastAsia="en-US"/>
        </w:rPr>
        <w:t>czona wykładzin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ą </w:t>
      </w:r>
      <w:r w:rsidRPr="00C33D0F">
        <w:rPr>
          <w:rFonts w:asciiTheme="minorHAnsi" w:eastAsiaTheme="minorHAnsi" w:hAnsiTheme="minorHAnsi"/>
          <w:lang w:eastAsia="en-US"/>
        </w:rPr>
        <w:t>odporn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ą </w:t>
      </w:r>
      <w:r w:rsidRPr="00C33D0F">
        <w:rPr>
          <w:rFonts w:asciiTheme="minorHAnsi" w:eastAsiaTheme="minorHAnsi" w:hAnsiTheme="minorHAnsi"/>
          <w:lang w:eastAsia="en-US"/>
        </w:rPr>
        <w:t>na działanie kwasów i zasad, pomieszczenia winny by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ć </w:t>
      </w:r>
      <w:r w:rsidRPr="00C33D0F">
        <w:rPr>
          <w:rFonts w:asciiTheme="minorHAnsi" w:eastAsiaTheme="minorHAnsi" w:hAnsiTheme="minorHAnsi"/>
          <w:lang w:eastAsia="en-US"/>
        </w:rPr>
        <w:t>wyposa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>one w nieprzepuszczalne utwardzone podłogi umo</w:t>
      </w:r>
      <w:r w:rsidRPr="00C33D0F">
        <w:rPr>
          <w:rFonts w:asciiTheme="minorHAnsi" w:eastAsia="TimesNewRoman" w:hAnsiTheme="minorHAnsi" w:cs="TimesNewRoman"/>
          <w:lang w:eastAsia="en-US"/>
        </w:rPr>
        <w:t>ż</w:t>
      </w:r>
      <w:r w:rsidRPr="00C33D0F">
        <w:rPr>
          <w:rFonts w:asciiTheme="minorHAnsi" w:eastAsiaTheme="minorHAnsi" w:hAnsiTheme="minorHAnsi"/>
          <w:lang w:eastAsia="en-US"/>
        </w:rPr>
        <w:t>liwiaj</w:t>
      </w:r>
      <w:r w:rsidRPr="00C33D0F">
        <w:rPr>
          <w:rFonts w:asciiTheme="minorHAnsi" w:eastAsia="TimesNewRoman" w:hAnsiTheme="minorHAnsi" w:cs="TimesNewRoman"/>
          <w:lang w:eastAsia="en-US"/>
        </w:rPr>
        <w:t>ą</w:t>
      </w:r>
      <w:r w:rsidRPr="00C33D0F">
        <w:rPr>
          <w:rFonts w:asciiTheme="minorHAnsi" w:eastAsiaTheme="minorHAnsi" w:hAnsiTheme="minorHAnsi"/>
          <w:lang w:eastAsia="en-US"/>
        </w:rPr>
        <w:t>ce w przypadku rozlania płynów ich grawitacyjne zebranie oraz pó</w:t>
      </w:r>
      <w:r w:rsidRPr="00C33D0F">
        <w:rPr>
          <w:rFonts w:asciiTheme="minorHAnsi" w:eastAsia="TimesNewRoman" w:hAnsiTheme="minorHAnsi" w:cs="TimesNewRoman"/>
          <w:lang w:eastAsia="en-US"/>
        </w:rPr>
        <w:t>ź</w:t>
      </w:r>
      <w:r w:rsidRPr="00C33D0F">
        <w:rPr>
          <w:rFonts w:asciiTheme="minorHAnsi" w:eastAsiaTheme="minorHAnsi" w:hAnsiTheme="minorHAnsi"/>
          <w:lang w:eastAsia="en-US"/>
        </w:rPr>
        <w:t>niejsze wychwycenie oraz sprawn</w:t>
      </w:r>
      <w:r w:rsidRPr="00C33D0F">
        <w:rPr>
          <w:rFonts w:asciiTheme="minorHAnsi" w:eastAsia="TimesNewRoman" w:hAnsiTheme="minorHAnsi" w:cs="TimesNewRoman"/>
          <w:lang w:eastAsia="en-US"/>
        </w:rPr>
        <w:t xml:space="preserve">ą </w:t>
      </w:r>
      <w:r w:rsidRPr="00C33D0F">
        <w:rPr>
          <w:rFonts w:asciiTheme="minorHAnsi" w:eastAsiaTheme="minorHAnsi" w:hAnsiTheme="minorHAnsi"/>
          <w:lang w:eastAsia="en-US"/>
        </w:rPr>
        <w:t>wentylacj</w:t>
      </w:r>
      <w:r w:rsidRPr="00C33D0F">
        <w:rPr>
          <w:rFonts w:asciiTheme="minorHAnsi" w:eastAsia="TimesNewRoman" w:hAnsiTheme="minorHAnsi" w:cs="TimesNewRoman"/>
          <w:lang w:eastAsia="en-US"/>
        </w:rPr>
        <w:t>ę</w:t>
      </w:r>
      <w:r w:rsidRPr="00C33D0F">
        <w:rPr>
          <w:rFonts w:asciiTheme="minorHAnsi" w:eastAsiaTheme="minorHAnsi" w:hAnsiTheme="minorHAnsi"/>
          <w:lang w:eastAsia="en-US"/>
        </w:rPr>
        <w:t>).</w:t>
      </w:r>
    </w:p>
    <w:p w:rsidR="002E5F41" w:rsidRPr="00C33D0F" w:rsidRDefault="002E5F41" w:rsidP="00F461B9">
      <w:pPr>
        <w:pStyle w:val="SIWZtekst"/>
        <w:numPr>
          <w:ilvl w:val="0"/>
          <w:numId w:val="13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lastRenderedPageBreak/>
        <w:t>Teren musi być wyposażony w pojemniki 1100 l lub w kontenery KP-</w:t>
      </w:r>
      <w:r w:rsidR="00DC25D4" w:rsidRPr="00C33D0F">
        <w:rPr>
          <w:rFonts w:asciiTheme="minorHAnsi" w:hAnsiTheme="minorHAnsi"/>
          <w:shd w:val="clear" w:color="auto" w:fill="FFFFFF"/>
        </w:rPr>
        <w:t>4,</w:t>
      </w:r>
      <w:r w:rsidRPr="00C33D0F">
        <w:rPr>
          <w:rFonts w:asciiTheme="minorHAnsi" w:hAnsiTheme="minorHAnsi"/>
          <w:shd w:val="clear" w:color="auto" w:fill="FFFFFF"/>
        </w:rPr>
        <w:t xml:space="preserve"> KP-7</w:t>
      </w:r>
      <w:r w:rsidR="00DC25D4" w:rsidRPr="00C33D0F">
        <w:rPr>
          <w:rFonts w:asciiTheme="minorHAnsi" w:hAnsiTheme="minorHAnsi"/>
          <w:shd w:val="clear" w:color="auto" w:fill="FFFFFF"/>
        </w:rPr>
        <w:t xml:space="preserve"> albo KP-10</w:t>
      </w:r>
      <w:r w:rsidRPr="00C33D0F">
        <w:rPr>
          <w:rFonts w:asciiTheme="minorHAnsi" w:hAnsiTheme="minorHAnsi"/>
          <w:shd w:val="clear" w:color="auto" w:fill="FFFFFF"/>
        </w:rPr>
        <w:t xml:space="preserve"> na poszczególne frakcje odpadów.</w:t>
      </w:r>
    </w:p>
    <w:p w:rsidR="002E5F41" w:rsidRPr="00C33D0F" w:rsidRDefault="002E5F41" w:rsidP="00F461B9">
      <w:pPr>
        <w:pStyle w:val="SIWZtekst"/>
        <w:numPr>
          <w:ilvl w:val="0"/>
          <w:numId w:val="14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t>Teren musi mieć wydzielone miejsce do gromadzenia opon i odpadów wielkogabarytowych.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357" w:hanging="35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t xml:space="preserve">Wykonawca musi zapewniać ciągłą obsługę PSZOK-u wraz z zapewnieniem pomieszczenia socjalnego o wielkości odpowiadającej ilości osób zatrudnionych, wyposażonego w: sanitariat, energię elektryczną, bieżącą wodę, ogrzewanie, 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t>Posiadać pozwolenie na użytkowanie PSZOK</w:t>
      </w:r>
      <w:r w:rsidRPr="00C33D0F">
        <w:rPr>
          <w:rFonts w:asciiTheme="minorHAnsi" w:hAnsiTheme="minorHAnsi" w:cs="Arial"/>
        </w:rPr>
        <w:t xml:space="preserve">, </w:t>
      </w:r>
      <w:r w:rsidRPr="00C33D0F">
        <w:rPr>
          <w:rFonts w:asciiTheme="minorHAnsi" w:hAnsiTheme="minorHAnsi"/>
          <w:shd w:val="clear" w:color="auto" w:fill="FFFFFF"/>
        </w:rPr>
        <w:t>zgodnie z obowiązują</w:t>
      </w:r>
      <w:r w:rsidR="00DC25D4" w:rsidRPr="00C33D0F">
        <w:rPr>
          <w:rFonts w:asciiTheme="minorHAnsi" w:hAnsiTheme="minorHAnsi"/>
          <w:shd w:val="clear" w:color="auto" w:fill="FFFFFF"/>
        </w:rPr>
        <w:t>cymi przepisami.</w:t>
      </w:r>
    </w:p>
    <w:p w:rsidR="002E5F41" w:rsidRPr="00C33D0F" w:rsidRDefault="002E5F41" w:rsidP="00B744A3">
      <w:pPr>
        <w:pStyle w:val="Tekstpodstawowy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</w:rPr>
        <w:t xml:space="preserve">Wykonawca jest zobowiązany do przedłożenia Zamawiającemu </w:t>
      </w:r>
      <w:r w:rsidRPr="00C33D0F">
        <w:rPr>
          <w:rFonts w:asciiTheme="minorHAnsi" w:hAnsiTheme="minorHAnsi" w:cs="Tahoma"/>
        </w:rPr>
        <w:t>pozwolenia na użytkowanie lub przekazanego do właściwego organu zawiadomienia o zakończeniu budowy, w stosunku do którego organ ten nie zgłosił sprzeciwu w drodze decyzji w terminie 21 dni od dnia doręczenia zawiadomienia, dotyczących danego Punktu Selektywnego Zbierania Odpadów Komunalnych (PSZOK)</w:t>
      </w:r>
      <w:r w:rsidRPr="00C33D0F">
        <w:rPr>
          <w:rFonts w:asciiTheme="minorHAnsi" w:hAnsiTheme="minorHAnsi" w:cs="Arial"/>
        </w:rPr>
        <w:t>.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 w:cs="Arial"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t xml:space="preserve">Posiadania stosownego zezwolenia </w:t>
      </w:r>
      <w:r w:rsidRPr="00C33D0F">
        <w:rPr>
          <w:rFonts w:asciiTheme="minorHAnsi" w:hAnsiTheme="minorHAnsi" w:cs="Arial"/>
        </w:rPr>
        <w:t>na prowadzenie działalności w zakresie zbierania i transportu odpadów, w tym</w:t>
      </w:r>
      <w:r w:rsidRPr="00C33D0F">
        <w:rPr>
          <w:rFonts w:asciiTheme="minorHAnsi" w:hAnsiTheme="minorHAnsi"/>
          <w:shd w:val="clear" w:color="auto" w:fill="FFFFFF"/>
        </w:rPr>
        <w:t xml:space="preserve"> prowadzenia PSZOK, zgodnie z ustawą </w:t>
      </w:r>
      <w:r w:rsidRPr="00C33D0F">
        <w:rPr>
          <w:rFonts w:asciiTheme="minorHAnsi" w:hAnsiTheme="minorHAnsi" w:cs="Arial"/>
        </w:rPr>
        <w:t xml:space="preserve">o odpadach. Zezwolenie na prowadzenie działalności w zakresie zbierania odpadów wydaje się </w:t>
      </w:r>
      <w:r w:rsidRPr="00C33D0F">
        <w:rPr>
          <w:rFonts w:asciiTheme="minorHAnsi" w:hAnsiTheme="minorHAnsi" w:cs="Arial"/>
          <w:u w:val="single"/>
        </w:rPr>
        <w:t>po uzyskaniu pozwolenia na użytkowanie obiektu</w:t>
      </w:r>
      <w:r w:rsidRPr="00C33D0F">
        <w:rPr>
          <w:rFonts w:asciiTheme="minorHAnsi" w:hAnsiTheme="minorHAnsi" w:cs="Arial"/>
        </w:rPr>
        <w:t xml:space="preserve"> lub </w:t>
      </w:r>
      <w:r w:rsidRPr="00C33D0F">
        <w:rPr>
          <w:rFonts w:asciiTheme="minorHAnsi" w:hAnsiTheme="minorHAnsi" w:cs="Arial"/>
          <w:u w:val="single"/>
        </w:rPr>
        <w:t>po zakończeniu postępowania w sprawie zgłoszenia zmiany sposobu użytkowania</w:t>
      </w:r>
      <w:r w:rsidRPr="00C33D0F">
        <w:rPr>
          <w:rFonts w:asciiTheme="minorHAnsi" w:hAnsiTheme="minorHAnsi" w:cs="Arial"/>
        </w:rPr>
        <w:t xml:space="preserve"> obiektu budowlanego lub jego części w rozumieniu ustawy z dnia 7 lipca 1994 r. - Prawo budowlane, jeżeli są wymagane.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/>
          <w:strike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t>Zapewnienia pracy PSZOK-u w dni robocze od poniedziałku do piątku oraz w sobotę</w:t>
      </w:r>
      <w:r w:rsidR="00DC25D4" w:rsidRPr="00C33D0F">
        <w:rPr>
          <w:rFonts w:asciiTheme="minorHAnsi" w:hAnsiTheme="minorHAnsi"/>
          <w:shd w:val="clear" w:color="auto" w:fill="FFFFFF"/>
        </w:rPr>
        <w:t xml:space="preserve"> minimum przez 5 godzin dziennie</w:t>
      </w:r>
      <w:r w:rsidRPr="00C33D0F">
        <w:rPr>
          <w:rFonts w:asciiTheme="minorHAnsi" w:hAnsiTheme="minorHAnsi"/>
          <w:shd w:val="clear" w:color="auto" w:fill="FFFFFF"/>
        </w:rPr>
        <w:t xml:space="preserve"> w godzinach</w:t>
      </w:r>
      <w:r w:rsidR="009C6286" w:rsidRPr="00C33D0F">
        <w:rPr>
          <w:rFonts w:asciiTheme="minorHAnsi" w:hAnsiTheme="minorHAnsi"/>
          <w:shd w:val="clear" w:color="auto" w:fill="FFFFFF"/>
        </w:rPr>
        <w:t xml:space="preserve"> ustalonych z Zamawiającym.</w:t>
      </w:r>
      <w:r w:rsidRPr="00C33D0F">
        <w:rPr>
          <w:rFonts w:asciiTheme="minorHAnsi" w:hAnsiTheme="minorHAnsi"/>
          <w:shd w:val="clear" w:color="auto" w:fill="FFFFFF"/>
        </w:rPr>
        <w:t xml:space="preserve"> 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 w:cs="Arial"/>
        </w:rPr>
        <w:t>Zamawiający zastrzega sobie prawo do zmian godzin i dni otwarcia PSZOK-u w zależności od faktycznych potrzeb mieszkańców.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/>
          <w:strike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t xml:space="preserve">Przyjmowania w ramach opłaty za gospodarowanie odpadami komunalnymi w Punkcie Selektywnego Zbierania Odpadów Komunalnych </w:t>
      </w:r>
      <w:r w:rsidR="00BE7C7E" w:rsidRPr="00C33D0F">
        <w:rPr>
          <w:rFonts w:asciiTheme="minorHAnsi" w:hAnsiTheme="minorHAnsi"/>
          <w:shd w:val="clear" w:color="auto" w:fill="FFFFFF"/>
        </w:rPr>
        <w:t xml:space="preserve">poszczególnych </w:t>
      </w:r>
      <w:r w:rsidRPr="00C33D0F">
        <w:rPr>
          <w:rFonts w:asciiTheme="minorHAnsi" w:hAnsiTheme="minorHAnsi"/>
          <w:shd w:val="clear" w:color="auto" w:fill="FFFFFF"/>
        </w:rPr>
        <w:t>rodzajów odpadów komunalnych powstających w gospodarstwach domowych na terenie Gminy Wyry</w:t>
      </w:r>
      <w:r w:rsidR="00DC25D4" w:rsidRPr="00C33D0F">
        <w:rPr>
          <w:rFonts w:asciiTheme="minorHAnsi" w:hAnsiTheme="minorHAnsi"/>
          <w:shd w:val="clear" w:color="auto" w:fill="FFFFFF"/>
        </w:rPr>
        <w:t>.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</w:rPr>
        <w:t xml:space="preserve">Przyjmowania odpadów dostarczonych przez mieszkańców  po </w:t>
      </w:r>
      <w:r w:rsidR="00AE6B6A" w:rsidRPr="00C33D0F">
        <w:rPr>
          <w:rFonts w:asciiTheme="minorHAnsi" w:hAnsiTheme="minorHAnsi"/>
        </w:rPr>
        <w:t>dokonaniu weryfikacji, że dana osoba jest mieszkańcem Gminy Wyry.</w:t>
      </w:r>
      <w:r w:rsidR="00CE4076" w:rsidRPr="00C33D0F">
        <w:rPr>
          <w:rFonts w:asciiTheme="minorHAnsi" w:hAnsiTheme="minorHAnsi"/>
        </w:rPr>
        <w:t xml:space="preserve"> 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  <w:shd w:val="clear" w:color="auto" w:fill="FFFFFF"/>
        </w:rPr>
        <w:t xml:space="preserve">Umieszczenia w miejscu ogólnie dostępnym tablicy informacyjnej zawierającej dane Wykonawcy /pełna nazwa, adres i nr telefonu/, </w:t>
      </w:r>
      <w:r w:rsidR="00DC25D4" w:rsidRPr="00C33D0F">
        <w:rPr>
          <w:rFonts w:asciiTheme="minorHAnsi" w:hAnsiTheme="minorHAnsi"/>
          <w:shd w:val="clear" w:color="auto" w:fill="FFFFFF"/>
        </w:rPr>
        <w:t>o</w:t>
      </w:r>
      <w:r w:rsidRPr="00C33D0F">
        <w:rPr>
          <w:rFonts w:asciiTheme="minorHAnsi" w:hAnsiTheme="minorHAnsi"/>
          <w:shd w:val="clear" w:color="auto" w:fill="FFFFFF"/>
        </w:rPr>
        <w:t xml:space="preserve">raz dni i godziny pracy PSZOK.  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</w:rPr>
        <w:t xml:space="preserve">Ewidencjonowanie po odbiorze poszczególnych frakcji wyselekcjonowanych </w:t>
      </w:r>
      <w:r w:rsidRPr="00C33D0F">
        <w:rPr>
          <w:rFonts w:asciiTheme="minorHAnsi" w:hAnsiTheme="minorHAnsi"/>
        </w:rPr>
        <w:lastRenderedPageBreak/>
        <w:t>odpadów wraz ze wskazaniem miejscowości, numeru posesji oraz danymi właściciela lub innej osoby odpowiedzialnej za utrzymanie czystości i porządku na terenie danej nieruchomości</w:t>
      </w:r>
      <w:r w:rsidRPr="00C33D0F">
        <w:rPr>
          <w:rFonts w:asciiTheme="minorHAnsi" w:hAnsiTheme="minorHAnsi"/>
          <w:shd w:val="clear" w:color="auto" w:fill="FFFFFF"/>
        </w:rPr>
        <w:t xml:space="preserve">. </w:t>
      </w:r>
      <w:r w:rsidRPr="00C33D0F">
        <w:rPr>
          <w:rFonts w:asciiTheme="minorHAnsi" w:hAnsiTheme="minorHAnsi"/>
        </w:rPr>
        <w:t>Prowadzenia rejestru przyjmowanych odpadów, zawierającego między innymi informacje o rodzaju, kodzie, masie odebranych odpadów, dacie ich dostarczenia do Punktu oraz sposobie ich dalszego wykorzystania.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</w:rPr>
        <w:t>Utrzymania czystości i porządku na terenie PSZOK; odpady komunaln</w:t>
      </w:r>
      <w:r w:rsidR="00BE7C7E" w:rsidRPr="00C33D0F">
        <w:rPr>
          <w:rFonts w:asciiTheme="minorHAnsi" w:hAnsiTheme="minorHAnsi"/>
        </w:rPr>
        <w:t xml:space="preserve">e, o których mowa </w:t>
      </w:r>
      <w:r w:rsidR="00B73EFE" w:rsidRPr="00C33D0F">
        <w:rPr>
          <w:rFonts w:asciiTheme="minorHAnsi" w:hAnsiTheme="minorHAnsi"/>
        </w:rPr>
        <w:t>w pkt</w:t>
      </w:r>
      <w:r w:rsidRPr="00C33D0F">
        <w:rPr>
          <w:rFonts w:asciiTheme="minorHAnsi" w:hAnsiTheme="minorHAnsi"/>
        </w:rPr>
        <w:t xml:space="preserve"> </w:t>
      </w:r>
      <w:r w:rsidR="006162B5">
        <w:rPr>
          <w:rFonts w:asciiTheme="minorHAnsi" w:hAnsiTheme="minorHAnsi"/>
        </w:rPr>
        <w:t>16</w:t>
      </w:r>
      <w:r w:rsidRPr="00C33D0F">
        <w:rPr>
          <w:rFonts w:asciiTheme="minorHAnsi" w:hAnsiTheme="minorHAnsi"/>
        </w:rPr>
        <w:t xml:space="preserve">.11. winny być na bieżąco, po zapełnieniu pojemników, kontenerów lub innych miejsc do tego przeznaczonych przekazywane </w:t>
      </w:r>
      <w:r w:rsidR="00A5057B" w:rsidRPr="00C33D0F">
        <w:rPr>
          <w:rFonts w:asciiTheme="minorHAnsi" w:hAnsiTheme="minorHAnsi"/>
        </w:rPr>
        <w:t>bezpośrednio lub za pośrednictwem innego zbierającego odpady do instalacji odzysku lub unieszkodliwiania odpadów, wskazanej w ofercie, zgodnie z hierarchią sposobów postępowania z odpadami, o której mowa w art. 17 ustawy z dnia 14 grudnia 2012 r. o odpadach.</w:t>
      </w:r>
    </w:p>
    <w:p w:rsidR="002E5F41" w:rsidRPr="00C33D0F" w:rsidRDefault="00B73EFE" w:rsidP="00B744A3">
      <w:pPr>
        <w:pStyle w:val="SIWZtekst"/>
        <w:numPr>
          <w:ilvl w:val="1"/>
          <w:numId w:val="50"/>
        </w:numPr>
        <w:spacing w:line="360" w:lineRule="auto"/>
        <w:rPr>
          <w:rFonts w:asciiTheme="minorHAnsi" w:hAnsiTheme="minorHAnsi"/>
          <w:strike/>
          <w:shd w:val="clear" w:color="auto" w:fill="FFFFFF"/>
        </w:rPr>
      </w:pPr>
      <w:r w:rsidRPr="00C33D0F">
        <w:rPr>
          <w:rFonts w:asciiTheme="minorHAnsi" w:hAnsiTheme="minorHAnsi"/>
        </w:rPr>
        <w:t xml:space="preserve">Przekazywania Zamawiającemu rocznego sprawozdania zgodnie z art. 9na ustawy z dnia 13 września 1996 r. o utrzymaniu czystości i porządku w gminach </w:t>
      </w:r>
      <w:r w:rsidR="0060168D" w:rsidRPr="00C33D0F">
        <w:rPr>
          <w:rFonts w:asciiTheme="minorHAnsi" w:hAnsiTheme="minorHAnsi"/>
        </w:rPr>
        <w:t>(</w:t>
      </w:r>
      <w:r w:rsidR="00A85CA2" w:rsidRPr="00C33D0F">
        <w:rPr>
          <w:rFonts w:asciiTheme="minorHAnsi" w:hAnsiTheme="minorHAnsi"/>
        </w:rPr>
        <w:t xml:space="preserve">t. j. </w:t>
      </w:r>
      <w:r w:rsidR="00CE4076" w:rsidRPr="00C33D0F">
        <w:rPr>
          <w:rFonts w:asciiTheme="minorHAnsi" w:hAnsiTheme="minorHAnsi"/>
        </w:rPr>
        <w:t xml:space="preserve">Dz. U. z 2018 r. poz. 1454 z </w:t>
      </w:r>
      <w:proofErr w:type="spellStart"/>
      <w:r w:rsidR="00CE4076" w:rsidRPr="00C33D0F">
        <w:rPr>
          <w:rFonts w:asciiTheme="minorHAnsi" w:hAnsiTheme="minorHAnsi"/>
        </w:rPr>
        <w:t>późn</w:t>
      </w:r>
      <w:proofErr w:type="spellEnd"/>
      <w:r w:rsidR="00CE4076" w:rsidRPr="00C33D0F">
        <w:rPr>
          <w:rFonts w:asciiTheme="minorHAnsi" w:hAnsiTheme="minorHAnsi"/>
        </w:rPr>
        <w:t>. zm.</w:t>
      </w:r>
      <w:r w:rsidRPr="00C33D0F">
        <w:rPr>
          <w:rFonts w:asciiTheme="minorHAnsi" w:hAnsiTheme="minorHAnsi"/>
        </w:rPr>
        <w:t>)</w:t>
      </w:r>
      <w:r w:rsidR="00A5057B" w:rsidRPr="00C33D0F">
        <w:rPr>
          <w:rFonts w:asciiTheme="minorHAnsi" w:hAnsiTheme="minorHAnsi"/>
        </w:rPr>
        <w:t>, tj. do 31 stycznia za poprzedni rok kalendarzowy.</w:t>
      </w:r>
      <w:r w:rsidR="002E5F41" w:rsidRPr="00C33D0F">
        <w:rPr>
          <w:rFonts w:asciiTheme="minorHAnsi" w:hAnsiTheme="minorHAnsi"/>
          <w:strike/>
        </w:rPr>
        <w:t xml:space="preserve"> 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</w:rPr>
        <w:t xml:space="preserve">Wykonywania przedmiotu zamówienia zgodnie z obowiązującymi przepisami ustawy prawa ochrony środowiska </w:t>
      </w:r>
      <w:r w:rsidR="00647C2F" w:rsidRPr="00C33D0F">
        <w:rPr>
          <w:rFonts w:asciiTheme="minorHAnsi" w:hAnsiTheme="minorHAnsi"/>
        </w:rPr>
        <w:t>(</w:t>
      </w:r>
      <w:r w:rsidR="004A2C11" w:rsidRPr="00C33D0F">
        <w:rPr>
          <w:rFonts w:asciiTheme="minorHAnsi" w:hAnsiTheme="minorHAnsi"/>
        </w:rPr>
        <w:t xml:space="preserve">t. j. </w:t>
      </w:r>
      <w:r w:rsidR="00CE4076" w:rsidRPr="00C33D0F">
        <w:rPr>
          <w:rFonts w:asciiTheme="minorHAnsi" w:hAnsiTheme="minorHAnsi"/>
        </w:rPr>
        <w:t xml:space="preserve">Dz. U. z 2019 r. poz. 1396 z </w:t>
      </w:r>
      <w:proofErr w:type="spellStart"/>
      <w:r w:rsidR="00CE4076" w:rsidRPr="00C33D0F">
        <w:rPr>
          <w:rFonts w:asciiTheme="minorHAnsi" w:hAnsiTheme="minorHAnsi"/>
        </w:rPr>
        <w:t>późn</w:t>
      </w:r>
      <w:proofErr w:type="spellEnd"/>
      <w:r w:rsidR="00CE4076" w:rsidRPr="00C33D0F">
        <w:rPr>
          <w:rFonts w:asciiTheme="minorHAnsi" w:hAnsiTheme="minorHAnsi"/>
        </w:rPr>
        <w:t xml:space="preserve">. zm.) </w:t>
      </w:r>
      <w:r w:rsidRPr="00C33D0F">
        <w:rPr>
          <w:rFonts w:asciiTheme="minorHAnsi" w:hAnsiTheme="minorHAnsi"/>
        </w:rPr>
        <w:t>oraz rozporządzeniem</w:t>
      </w:r>
      <w:r w:rsidRPr="00C33D0F">
        <w:t xml:space="preserve"> </w:t>
      </w:r>
      <w:r w:rsidRPr="00C33D0F">
        <w:rPr>
          <w:rFonts w:asciiTheme="minorHAnsi" w:hAnsiTheme="minorHAnsi"/>
        </w:rPr>
        <w:t xml:space="preserve">Ministra Środowiska z dnia 11 stycznia 2013 r. </w:t>
      </w:r>
      <w:r w:rsidR="00647C2F" w:rsidRPr="00C33D0F">
        <w:rPr>
          <w:rFonts w:asciiTheme="minorHAnsi" w:hAnsiTheme="minorHAnsi"/>
        </w:rPr>
        <w:t xml:space="preserve">(Dz. U. z 2013r., poz. 122), </w:t>
      </w:r>
      <w:r w:rsidRPr="00C33D0F">
        <w:rPr>
          <w:rFonts w:asciiTheme="minorHAnsi" w:hAnsiTheme="minorHAnsi"/>
        </w:rPr>
        <w:t>w sprawie szczegółowych wymagań w zakresie odbierania odpadów komunalnych od właścicieli .</w:t>
      </w:r>
    </w:p>
    <w:p w:rsidR="002E5F41" w:rsidRPr="00C33D0F" w:rsidRDefault="002E5F41" w:rsidP="00B744A3">
      <w:pPr>
        <w:pStyle w:val="SIWZtekst"/>
        <w:numPr>
          <w:ilvl w:val="1"/>
          <w:numId w:val="50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/>
        </w:rPr>
        <w:t>Wykonawca  ponosi pełną odpowiedzialność wobec Zamawiającego i osób trzecich za szkody na mieniu i zdrowiu, powstałe podczas  i w związku z realizacją przedmiotu zamówienia</w:t>
      </w:r>
      <w:r w:rsidRPr="00C33D0F">
        <w:rPr>
          <w:rFonts w:asciiTheme="minorHAnsi" w:hAnsiTheme="minorHAnsi"/>
          <w:shd w:val="clear" w:color="auto" w:fill="FFFFFF"/>
        </w:rPr>
        <w:t>.</w:t>
      </w:r>
    </w:p>
    <w:p w:rsidR="002E5F41" w:rsidRPr="00C33D0F" w:rsidRDefault="002E5F41" w:rsidP="00B744A3">
      <w:pPr>
        <w:pStyle w:val="SIWZtekst"/>
        <w:numPr>
          <w:ilvl w:val="0"/>
          <w:numId w:val="50"/>
        </w:numPr>
        <w:spacing w:line="360" w:lineRule="auto"/>
        <w:ind w:left="567" w:hanging="567"/>
        <w:rPr>
          <w:rFonts w:asciiTheme="minorHAnsi" w:hAnsiTheme="minorHAnsi"/>
          <w:shd w:val="clear" w:color="auto" w:fill="FFFFFF"/>
        </w:rPr>
      </w:pPr>
      <w:r w:rsidRPr="00C33D0F">
        <w:rPr>
          <w:rFonts w:asciiTheme="minorHAnsi" w:hAnsiTheme="minorHAnsi" w:cs="Arial"/>
        </w:rPr>
        <w:t xml:space="preserve">Wykonawca uruchomi na terenie PSZOK Biuro Obsługi Klienta (BOK), w którym będą udzielane wszelkie informacje dotyczące systemu gospodarowania odpadami komunalnymi (m.in. harmonogram wywozu odpadów, sposób świadczenia usługi przez PSZOK i inne) oraz przyjmowane wszelkie zgłoszenia i uwagi właścicieli nieruchomości. BOK winno być czynne w </w:t>
      </w:r>
      <w:r w:rsidRPr="00C33D0F">
        <w:rPr>
          <w:rFonts w:asciiTheme="minorHAnsi" w:hAnsiTheme="minorHAnsi"/>
          <w:shd w:val="clear" w:color="auto" w:fill="FFFFFF"/>
        </w:rPr>
        <w:t xml:space="preserve">dni robocze od poniedziałku do piątku oraz w sobotę </w:t>
      </w:r>
      <w:r w:rsidR="00BE7C7E" w:rsidRPr="00C33D0F">
        <w:rPr>
          <w:rFonts w:asciiTheme="minorHAnsi" w:hAnsiTheme="minorHAnsi"/>
          <w:shd w:val="clear" w:color="auto" w:fill="FFFFFF"/>
        </w:rPr>
        <w:t>minimum 5 godzin dziennie.</w:t>
      </w:r>
      <w:r w:rsidRPr="00C33D0F">
        <w:rPr>
          <w:rFonts w:asciiTheme="minorHAnsi" w:hAnsiTheme="minorHAnsi" w:cs="Arial"/>
        </w:rPr>
        <w:t xml:space="preserve"> Wszelkie uwagi przyjmowane będą telefonicznie lub pocztą elektroniczną (pod wskazany przez Wykonawcę numer telefonu lub adres e-mail).</w:t>
      </w:r>
    </w:p>
    <w:p w:rsidR="002E5F41" w:rsidRPr="00C33D0F" w:rsidRDefault="002E5F41" w:rsidP="00C23475">
      <w:pPr>
        <w:pStyle w:val="Tekstpodstawowy"/>
        <w:spacing w:line="360" w:lineRule="auto"/>
        <w:ind w:left="567" w:hanging="567"/>
        <w:rPr>
          <w:rFonts w:asciiTheme="minorHAnsi" w:hAnsiTheme="minorHAnsi" w:cs="Arial"/>
        </w:rPr>
      </w:pPr>
    </w:p>
    <w:p w:rsidR="00BC3191" w:rsidRPr="00C33D0F" w:rsidRDefault="00BC3191" w:rsidP="00C23475">
      <w:pPr>
        <w:pStyle w:val="Tekstpodstawowy"/>
        <w:spacing w:line="360" w:lineRule="auto"/>
        <w:ind w:left="567" w:hanging="567"/>
        <w:rPr>
          <w:rFonts w:asciiTheme="minorHAnsi" w:hAnsiTheme="minorHAnsi" w:cs="Arial"/>
        </w:rPr>
      </w:pPr>
    </w:p>
    <w:p w:rsidR="002E5F41" w:rsidRPr="00C33D0F" w:rsidRDefault="002E5F41" w:rsidP="00C23475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33D0F">
        <w:rPr>
          <w:rFonts w:asciiTheme="minorHAnsi" w:hAnsiTheme="minorHAnsi" w:cs="Arial"/>
          <w:b/>
          <w:sz w:val="24"/>
          <w:szCs w:val="24"/>
          <w:lang w:eastAsia="pl-PL"/>
        </w:rPr>
        <w:lastRenderedPageBreak/>
        <w:t>Standard sanitarny wykonywania usług oraz ochrony środowiska</w:t>
      </w:r>
    </w:p>
    <w:p w:rsidR="002E5F41" w:rsidRPr="00C33D0F" w:rsidRDefault="002E5F41" w:rsidP="00C234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33D0F">
        <w:rPr>
          <w:rFonts w:asciiTheme="minorHAnsi" w:hAnsiTheme="minorHAnsi" w:cs="Arial"/>
          <w:bCs/>
        </w:rPr>
        <w:t>Zamawiający wymaga:</w:t>
      </w:r>
    </w:p>
    <w:p w:rsidR="002E5F41" w:rsidRPr="00C33D0F" w:rsidRDefault="002E5F41" w:rsidP="00C23475">
      <w:pPr>
        <w:pStyle w:val="Akapitzlist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>Utrzymania porządku w miejscach załadunku odpadów oraz trasy przetac</w:t>
      </w:r>
      <w:r w:rsidR="006E3ACA" w:rsidRPr="00C33D0F">
        <w:rPr>
          <w:rFonts w:asciiTheme="minorHAnsi" w:hAnsiTheme="minorHAnsi" w:cs="Arial"/>
          <w:sz w:val="24"/>
          <w:szCs w:val="24"/>
        </w:rPr>
        <w:t>zania pojemników lub kontenerów i usuwania zabrudzeń wynikających z winy wykonawcy.</w:t>
      </w:r>
    </w:p>
    <w:p w:rsidR="006E3ACA" w:rsidRPr="00C33D0F" w:rsidRDefault="006E3ACA" w:rsidP="006E3ACA">
      <w:pPr>
        <w:pStyle w:val="Akapitzlist1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>Zabezpieczenia przed niekontrolowanym wydostaniem się odpadów lub odcieków podczas magazynowania, przeładunku oraz transportu pojazdów odbierających odpady komunalne.</w:t>
      </w:r>
    </w:p>
    <w:p w:rsidR="002E5F41" w:rsidRPr="00C33D0F" w:rsidRDefault="002E5F41" w:rsidP="006162B5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>Poddawania systematycznemu myciu i dezynfekcji pojemników oraz pojazdów do odbierania odpadów komunalnych, z częstotliwością nie rzadziej niż raz na pół roku, z zastosowaniem produktów biobójczych nie powodujących zanieczyszczenia środowiska, spełniających warunki określone w</w:t>
      </w:r>
      <w:r w:rsidR="00647C2F" w:rsidRPr="00C33D0F">
        <w:rPr>
          <w:rFonts w:asciiTheme="minorHAnsi" w:hAnsiTheme="minorHAnsi" w:cs="Arial"/>
          <w:sz w:val="24"/>
          <w:szCs w:val="24"/>
        </w:rPr>
        <w:t xml:space="preserve"> ustawie z dnia 9 października 2015</w:t>
      </w:r>
      <w:r w:rsidRPr="00C33D0F">
        <w:rPr>
          <w:rFonts w:asciiTheme="minorHAnsi" w:hAnsiTheme="minorHAnsi" w:cs="Arial"/>
          <w:sz w:val="24"/>
          <w:szCs w:val="24"/>
        </w:rPr>
        <w:t xml:space="preserve"> r. </w:t>
      </w:r>
      <w:r w:rsidR="00647C2F" w:rsidRPr="00C33D0F">
        <w:rPr>
          <w:rFonts w:asciiTheme="minorHAnsi" w:hAnsiTheme="minorHAnsi" w:cs="Arial"/>
          <w:color w:val="000000" w:themeColor="text1"/>
          <w:sz w:val="24"/>
          <w:szCs w:val="24"/>
        </w:rPr>
        <w:t>(</w:t>
      </w:r>
      <w:r w:rsidR="00CE4076" w:rsidRPr="00C33D0F">
        <w:rPr>
          <w:rFonts w:asciiTheme="minorHAnsi" w:hAnsiTheme="minorHAnsi" w:cs="Arial"/>
          <w:color w:val="000000" w:themeColor="text1"/>
          <w:sz w:val="24"/>
          <w:szCs w:val="24"/>
        </w:rPr>
        <w:t>Dz. U. z 2018 r. poz. 2231</w:t>
      </w:r>
      <w:r w:rsidR="00647C2F" w:rsidRPr="00C33D0F">
        <w:rPr>
          <w:rFonts w:asciiTheme="minorHAnsi" w:hAnsiTheme="minorHAnsi" w:cs="Arial"/>
          <w:color w:val="000000" w:themeColor="text1"/>
          <w:sz w:val="24"/>
          <w:szCs w:val="24"/>
        </w:rPr>
        <w:t>)</w:t>
      </w:r>
      <w:r w:rsidR="00647C2F" w:rsidRPr="00C33D0F">
        <w:rPr>
          <w:rFonts w:asciiTheme="minorHAnsi" w:hAnsiTheme="minorHAnsi" w:cs="Arial"/>
          <w:sz w:val="24"/>
          <w:szCs w:val="24"/>
        </w:rPr>
        <w:t xml:space="preserve"> </w:t>
      </w:r>
      <w:r w:rsidRPr="00C33D0F">
        <w:rPr>
          <w:rFonts w:asciiTheme="minorHAnsi" w:hAnsiTheme="minorHAnsi" w:cs="Arial"/>
          <w:sz w:val="24"/>
          <w:szCs w:val="24"/>
        </w:rPr>
        <w:t>o produktach biobójczych.</w:t>
      </w:r>
      <w:r w:rsidR="006E3ACA" w:rsidRPr="00C33D0F">
        <w:rPr>
          <w:rFonts w:asciiTheme="minorHAnsi" w:hAnsiTheme="minorHAnsi" w:cs="Arial"/>
          <w:sz w:val="24"/>
          <w:szCs w:val="24"/>
        </w:rPr>
        <w:t xml:space="preserve"> Wykonawca jest obowiązany do informowania zamawiającego o dniu wykonania tych czynności nie później niż 3 dni przed wykonaniem mycia i dezynfekcji pojemników.</w:t>
      </w:r>
    </w:p>
    <w:p w:rsidR="003B0756" w:rsidRPr="00C33D0F" w:rsidRDefault="003B0756" w:rsidP="006162B5">
      <w:pPr>
        <w:pStyle w:val="Akapitzlist1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 xml:space="preserve">     Pojemniki powinny być poddawane myciu i dezynfekcji w miejscu ich wyładunku.</w:t>
      </w:r>
    </w:p>
    <w:p w:rsidR="002E5F41" w:rsidRPr="00C33D0F" w:rsidRDefault="002E5F41" w:rsidP="006162B5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>Właściwego ustawienia pojemników w miejscu gromadzenia odpadów, po ich opróżnieniu.</w:t>
      </w:r>
    </w:p>
    <w:p w:rsidR="002E5F41" w:rsidRPr="00C33D0F" w:rsidRDefault="002E5F41" w:rsidP="00C23475">
      <w:pPr>
        <w:pStyle w:val="Tekstpodstawowy"/>
        <w:spacing w:line="360" w:lineRule="auto"/>
        <w:ind w:left="567" w:hanging="567"/>
        <w:rPr>
          <w:rFonts w:asciiTheme="minorHAnsi" w:hAnsiTheme="minorHAnsi" w:cs="Arial"/>
          <w:bCs/>
        </w:rPr>
      </w:pPr>
    </w:p>
    <w:p w:rsidR="002E5F41" w:rsidRPr="00C33D0F" w:rsidRDefault="002E5F41" w:rsidP="00C23475">
      <w:pPr>
        <w:pStyle w:val="Akapitzlist1"/>
        <w:widowControl w:val="0"/>
        <w:numPr>
          <w:ilvl w:val="0"/>
          <w:numId w:val="6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33D0F">
        <w:rPr>
          <w:rFonts w:asciiTheme="minorHAnsi" w:hAnsiTheme="minorHAnsi" w:cs="Arial"/>
          <w:b/>
          <w:sz w:val="24"/>
          <w:szCs w:val="24"/>
        </w:rPr>
        <w:t>Obowiązek prowadzenia dokumentacji związanej z działalnością objętą zamówieniem</w:t>
      </w:r>
    </w:p>
    <w:p w:rsidR="002E5F41" w:rsidRPr="00C33D0F" w:rsidRDefault="002E5F41" w:rsidP="00C23475">
      <w:pPr>
        <w:pStyle w:val="Akapitzlist1"/>
        <w:widowControl w:val="0"/>
        <w:numPr>
          <w:ilvl w:val="1"/>
          <w:numId w:val="7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>Wykonawca jest obowiązany do:</w:t>
      </w:r>
    </w:p>
    <w:p w:rsidR="002E5F41" w:rsidRPr="00C33D0F" w:rsidRDefault="002E5F41" w:rsidP="006E3ACA">
      <w:pPr>
        <w:pStyle w:val="Akapitzlist1"/>
        <w:widowControl w:val="0"/>
        <w:numPr>
          <w:ilvl w:val="1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  <w:strike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 xml:space="preserve">sporządzania </w:t>
      </w:r>
      <w:r w:rsidR="006E3ACA" w:rsidRPr="00C33D0F">
        <w:rPr>
          <w:rFonts w:asciiTheme="minorHAnsi" w:hAnsiTheme="minorHAnsi" w:cs="Arial"/>
          <w:sz w:val="24"/>
          <w:szCs w:val="24"/>
        </w:rPr>
        <w:t>rocznych</w:t>
      </w:r>
      <w:r w:rsidR="00AA1B77" w:rsidRPr="00C33D0F">
        <w:rPr>
          <w:rFonts w:asciiTheme="minorHAnsi" w:hAnsiTheme="minorHAnsi" w:cs="Arial"/>
          <w:sz w:val="24"/>
          <w:szCs w:val="24"/>
        </w:rPr>
        <w:t xml:space="preserve"> </w:t>
      </w:r>
      <w:r w:rsidRPr="00C33D0F">
        <w:rPr>
          <w:rFonts w:asciiTheme="minorHAnsi" w:hAnsiTheme="minorHAnsi" w:cs="Arial"/>
          <w:sz w:val="24"/>
          <w:szCs w:val="24"/>
        </w:rPr>
        <w:t>sprawozdań o odebranych odpadach komunalnych i sposobach gospodar</w:t>
      </w:r>
      <w:r w:rsidR="00647C2F" w:rsidRPr="00C33D0F">
        <w:rPr>
          <w:rFonts w:asciiTheme="minorHAnsi" w:hAnsiTheme="minorHAnsi" w:cs="Arial"/>
          <w:sz w:val="24"/>
          <w:szCs w:val="24"/>
        </w:rPr>
        <w:t>owania odpadami oraz sprawozdania podmiotu prowadzącego Punkt Selektywnego Zbierania Odpadów Komunalnych</w:t>
      </w:r>
      <w:r w:rsidRPr="00C33D0F">
        <w:rPr>
          <w:rFonts w:asciiTheme="minorHAnsi" w:hAnsiTheme="minorHAnsi" w:cs="Arial"/>
          <w:sz w:val="24"/>
          <w:szCs w:val="24"/>
        </w:rPr>
        <w:t xml:space="preserve"> zgodnie </w:t>
      </w:r>
      <w:r w:rsidR="006E3ACA" w:rsidRPr="00C33D0F">
        <w:rPr>
          <w:rFonts w:asciiTheme="minorHAnsi" w:hAnsiTheme="minorHAnsi" w:cs="Arial"/>
          <w:sz w:val="24"/>
          <w:szCs w:val="24"/>
        </w:rPr>
        <w:t>z art. 9n i 9na ustawy z dnia 13 września 1996 r. o utrzymaniu czystości i porządku w gminach (</w:t>
      </w:r>
      <w:proofErr w:type="spellStart"/>
      <w:r w:rsidR="006E3ACA" w:rsidRPr="00C33D0F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E3ACA" w:rsidRPr="00C33D0F">
        <w:rPr>
          <w:rFonts w:asciiTheme="minorHAnsi" w:hAnsiTheme="minorHAnsi" w:cs="Arial"/>
          <w:sz w:val="24"/>
          <w:szCs w:val="24"/>
        </w:rPr>
        <w:t xml:space="preserve">. Dz. U. z 2018 r. poz. 1454 z </w:t>
      </w:r>
      <w:proofErr w:type="spellStart"/>
      <w:r w:rsidR="006E3ACA" w:rsidRPr="00C33D0F">
        <w:rPr>
          <w:rFonts w:asciiTheme="minorHAnsi" w:hAnsiTheme="minorHAnsi" w:cs="Arial"/>
          <w:sz w:val="24"/>
          <w:szCs w:val="24"/>
        </w:rPr>
        <w:t>późn</w:t>
      </w:r>
      <w:proofErr w:type="spellEnd"/>
      <w:r w:rsidR="006E3ACA" w:rsidRPr="00C33D0F">
        <w:rPr>
          <w:rFonts w:asciiTheme="minorHAnsi" w:hAnsiTheme="minorHAnsi" w:cs="Arial"/>
          <w:sz w:val="24"/>
          <w:szCs w:val="24"/>
        </w:rPr>
        <w:t>. zm.).</w:t>
      </w:r>
    </w:p>
    <w:p w:rsidR="002E5F41" w:rsidRPr="00C33D0F" w:rsidRDefault="002E5F41" w:rsidP="002701EF">
      <w:pPr>
        <w:pStyle w:val="Akapitzlist1"/>
        <w:widowControl w:val="0"/>
        <w:numPr>
          <w:ilvl w:val="1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 xml:space="preserve">przekazywania sprawozdań jw. do </w:t>
      </w:r>
      <w:r w:rsidRPr="00C33D0F">
        <w:rPr>
          <w:rFonts w:asciiTheme="minorHAnsi" w:hAnsiTheme="minorHAnsi" w:cs="Tahoma"/>
          <w:sz w:val="24"/>
          <w:szCs w:val="24"/>
        </w:rPr>
        <w:t xml:space="preserve">Wójta Gminy Wyry </w:t>
      </w:r>
      <w:r w:rsidR="002701EF" w:rsidRPr="00C33D0F">
        <w:rPr>
          <w:rFonts w:asciiTheme="minorHAnsi" w:hAnsiTheme="minorHAnsi" w:cs="Arial"/>
          <w:sz w:val="24"/>
          <w:szCs w:val="24"/>
        </w:rPr>
        <w:t>w terminie do 31 stycznia za poprzedni rok kalendarzowy</w:t>
      </w:r>
      <w:r w:rsidRPr="00C33D0F">
        <w:rPr>
          <w:rFonts w:asciiTheme="minorHAnsi" w:hAnsiTheme="minorHAnsi" w:cs="Arial"/>
          <w:sz w:val="24"/>
          <w:szCs w:val="24"/>
        </w:rPr>
        <w:t>,</w:t>
      </w:r>
    </w:p>
    <w:p w:rsidR="002E5F41" w:rsidRPr="00C33D0F" w:rsidRDefault="002E5F41" w:rsidP="006162B5">
      <w:pPr>
        <w:pStyle w:val="Akapitzlist1"/>
        <w:widowControl w:val="0"/>
        <w:numPr>
          <w:ilvl w:val="1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 xml:space="preserve">prowadzenia ewidencji odpadów w zakresie wynikającym z przepisów ustawowych i aktów wykonawczych; ponadto Zamawiający wymaga, by </w:t>
      </w:r>
      <w:r w:rsidR="001B369B" w:rsidRPr="00C33D0F">
        <w:rPr>
          <w:rFonts w:asciiTheme="minorHAnsi" w:hAnsiTheme="minorHAnsi" w:cs="Arial"/>
          <w:sz w:val="24"/>
          <w:szCs w:val="24"/>
        </w:rPr>
        <w:t xml:space="preserve">Wykonawca prowadził analogiczną </w:t>
      </w:r>
      <w:r w:rsidRPr="00C33D0F">
        <w:rPr>
          <w:rFonts w:asciiTheme="minorHAnsi" w:hAnsiTheme="minorHAnsi" w:cs="Arial"/>
          <w:sz w:val="24"/>
          <w:szCs w:val="24"/>
        </w:rPr>
        <w:t>ewidencję również w sytuacji, gdy transportującym i przyjmującym odpady do odzysku lub</w:t>
      </w:r>
      <w:r w:rsidR="001B369B" w:rsidRPr="00C33D0F">
        <w:rPr>
          <w:rFonts w:asciiTheme="minorHAnsi" w:hAnsiTheme="minorHAnsi" w:cs="Arial"/>
          <w:sz w:val="24"/>
          <w:szCs w:val="24"/>
        </w:rPr>
        <w:t xml:space="preserve"> unieszkodliwiania w instalacji jest ten sam posiadacz.</w:t>
      </w:r>
    </w:p>
    <w:p w:rsidR="002E5F41" w:rsidRPr="00C33D0F" w:rsidRDefault="002E5F41" w:rsidP="00C23475">
      <w:pPr>
        <w:pStyle w:val="Akapitzlist1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 xml:space="preserve">Uzupełnienia lub poprawy sprawozdania w terminie 14 dni w przypadku stwierdzenia </w:t>
      </w:r>
      <w:r w:rsidRPr="00C33D0F">
        <w:rPr>
          <w:rFonts w:asciiTheme="minorHAnsi" w:hAnsiTheme="minorHAnsi" w:cs="Arial"/>
          <w:sz w:val="24"/>
          <w:szCs w:val="24"/>
        </w:rPr>
        <w:lastRenderedPageBreak/>
        <w:t>przez Zamawiającego, że sprawozdanie jest sporządzone nierzetelnie.</w:t>
      </w:r>
    </w:p>
    <w:p w:rsidR="002E5F41" w:rsidRPr="00C33D0F" w:rsidRDefault="002E5F41" w:rsidP="00C23475">
      <w:pPr>
        <w:pStyle w:val="Akapitzlist1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33D0F">
        <w:rPr>
          <w:rFonts w:asciiTheme="minorHAnsi" w:hAnsiTheme="minorHAnsi" w:cs="Arial"/>
          <w:sz w:val="24"/>
          <w:szCs w:val="24"/>
        </w:rPr>
        <w:t>Okazania dokumentów sporządzanych na potrzeby ewidencji odpadów oraz dokumentów potwierdzających o</w:t>
      </w:r>
      <w:r w:rsidR="0017609D" w:rsidRPr="00C33D0F">
        <w:rPr>
          <w:rFonts w:asciiTheme="minorHAnsi" w:hAnsiTheme="minorHAnsi" w:cs="Arial"/>
          <w:sz w:val="24"/>
          <w:szCs w:val="24"/>
        </w:rPr>
        <w:t xml:space="preserve">siągnięcie określonych </w:t>
      </w:r>
      <w:r w:rsidR="0017609D" w:rsidRPr="00C33D0F">
        <w:rPr>
          <w:rFonts w:asciiTheme="minorHAnsi" w:hAnsiTheme="minorHAnsi" w:cs="Arial"/>
          <w:color w:val="000000" w:themeColor="text1"/>
          <w:sz w:val="24"/>
          <w:szCs w:val="24"/>
        </w:rPr>
        <w:t>poziomów recyklingu, przygotowania do ponownego użycia i odzysku na każde wezwanie Zamawiającego w terminie 3 dni.</w:t>
      </w:r>
    </w:p>
    <w:p w:rsidR="009175D6" w:rsidRPr="00C33D0F" w:rsidRDefault="009175D6" w:rsidP="00C2347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Arial"/>
        </w:rPr>
      </w:pPr>
    </w:p>
    <w:p w:rsidR="00433B07" w:rsidRPr="00C33D0F" w:rsidRDefault="009175D6" w:rsidP="00433B07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33D0F">
        <w:rPr>
          <w:rFonts w:asciiTheme="minorHAnsi" w:hAnsiTheme="minorHAnsi" w:cs="Arial"/>
          <w:b/>
          <w:sz w:val="24"/>
          <w:szCs w:val="24"/>
        </w:rPr>
        <w:t xml:space="preserve">Wymogi dotyczące przekazywania odebranych </w:t>
      </w:r>
      <w:r w:rsidR="006E3ACA" w:rsidRPr="00C33D0F">
        <w:rPr>
          <w:rFonts w:asciiTheme="minorHAnsi" w:hAnsiTheme="minorHAnsi" w:cs="Arial"/>
          <w:b/>
          <w:sz w:val="24"/>
          <w:szCs w:val="24"/>
        </w:rPr>
        <w:t>niesegregowanych (</w:t>
      </w:r>
      <w:r w:rsidRPr="00C33D0F">
        <w:rPr>
          <w:rFonts w:asciiTheme="minorHAnsi" w:hAnsiTheme="minorHAnsi" w:cs="Arial"/>
          <w:b/>
          <w:sz w:val="24"/>
          <w:szCs w:val="24"/>
        </w:rPr>
        <w:t>zmieszanych</w:t>
      </w:r>
      <w:r w:rsidR="006E3ACA" w:rsidRPr="00C33D0F">
        <w:rPr>
          <w:rFonts w:asciiTheme="minorHAnsi" w:hAnsiTheme="minorHAnsi" w:cs="Arial"/>
          <w:b/>
          <w:sz w:val="24"/>
          <w:szCs w:val="24"/>
        </w:rPr>
        <w:t>)</w:t>
      </w:r>
      <w:r w:rsidRPr="00C33D0F">
        <w:rPr>
          <w:rFonts w:asciiTheme="minorHAnsi" w:hAnsiTheme="minorHAnsi" w:cs="Arial"/>
          <w:b/>
          <w:sz w:val="24"/>
          <w:szCs w:val="24"/>
        </w:rPr>
        <w:t xml:space="preserve"> odpadów</w:t>
      </w:r>
      <w:r w:rsidR="00DE196A" w:rsidRPr="00C33D0F">
        <w:rPr>
          <w:rFonts w:asciiTheme="minorHAnsi" w:hAnsiTheme="minorHAnsi" w:cs="Arial"/>
          <w:b/>
          <w:sz w:val="24"/>
          <w:szCs w:val="24"/>
        </w:rPr>
        <w:t xml:space="preserve"> komunalnych do instalacji komunalnych</w:t>
      </w:r>
    </w:p>
    <w:p w:rsidR="00433B07" w:rsidRPr="00C33D0F" w:rsidRDefault="009175D6" w:rsidP="00F461B9">
      <w:pPr>
        <w:pStyle w:val="Akapitzlist1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360" w:lineRule="auto"/>
        <w:ind w:hanging="294"/>
        <w:jc w:val="both"/>
        <w:rPr>
          <w:rFonts w:cs="Arial"/>
          <w:strike/>
          <w:color w:val="FF0000"/>
          <w:sz w:val="24"/>
          <w:szCs w:val="24"/>
          <w:lang w:eastAsia="pl-PL"/>
        </w:rPr>
      </w:pPr>
      <w:bookmarkStart w:id="1" w:name="OLE_LINK1"/>
      <w:bookmarkStart w:id="2" w:name="OLE_LINK2"/>
      <w:r w:rsidRPr="00C33D0F">
        <w:rPr>
          <w:rFonts w:cs="Arial"/>
          <w:sz w:val="24"/>
          <w:szCs w:val="24"/>
        </w:rPr>
        <w:t>Wykonawca jest obowiązany do przekazywania odebranych od właścicieli nieruchomości</w:t>
      </w:r>
      <w:r w:rsidR="00DE196A" w:rsidRPr="00C33D0F">
        <w:rPr>
          <w:rFonts w:cs="Arial"/>
          <w:sz w:val="24"/>
          <w:szCs w:val="24"/>
        </w:rPr>
        <w:t xml:space="preserve"> niesegregowanych</w:t>
      </w:r>
      <w:r w:rsidRPr="00C33D0F">
        <w:rPr>
          <w:rFonts w:cs="Arial"/>
          <w:sz w:val="24"/>
          <w:szCs w:val="24"/>
        </w:rPr>
        <w:t xml:space="preserve"> </w:t>
      </w:r>
      <w:r w:rsidR="00DE196A" w:rsidRPr="00C33D0F">
        <w:rPr>
          <w:rFonts w:cs="Arial"/>
          <w:sz w:val="24"/>
          <w:szCs w:val="24"/>
        </w:rPr>
        <w:t>(</w:t>
      </w:r>
      <w:r w:rsidRPr="00C33D0F">
        <w:rPr>
          <w:rFonts w:cs="Arial"/>
          <w:sz w:val="24"/>
          <w:szCs w:val="24"/>
        </w:rPr>
        <w:t>zmieszanych</w:t>
      </w:r>
      <w:r w:rsidR="00DE196A" w:rsidRPr="00C33D0F">
        <w:rPr>
          <w:rFonts w:cs="Arial"/>
          <w:sz w:val="24"/>
          <w:szCs w:val="24"/>
        </w:rPr>
        <w:t>)</w:t>
      </w:r>
      <w:r w:rsidR="00BB7BDF" w:rsidRPr="00C33D0F">
        <w:rPr>
          <w:rFonts w:cs="Arial"/>
          <w:sz w:val="24"/>
          <w:szCs w:val="24"/>
        </w:rPr>
        <w:t xml:space="preserve"> odpadów komunalnych</w:t>
      </w:r>
      <w:r w:rsidRPr="00C33D0F">
        <w:rPr>
          <w:rFonts w:cs="Arial"/>
          <w:sz w:val="24"/>
          <w:szCs w:val="24"/>
        </w:rPr>
        <w:t xml:space="preserve"> </w:t>
      </w:r>
      <w:r w:rsidR="00BB7BDF" w:rsidRPr="00C33D0F">
        <w:rPr>
          <w:rFonts w:cs="Arial"/>
          <w:sz w:val="24"/>
          <w:szCs w:val="24"/>
        </w:rPr>
        <w:t>b</w:t>
      </w:r>
      <w:r w:rsidR="00DE196A" w:rsidRPr="00C33D0F">
        <w:rPr>
          <w:rFonts w:cs="Arial"/>
          <w:sz w:val="24"/>
          <w:szCs w:val="24"/>
        </w:rPr>
        <w:t>ezpośrednio do instalacji komunalnej, którą Wykonawca obowiązany jest wskazać w ofercie.</w:t>
      </w:r>
    </w:p>
    <w:p w:rsidR="00433B07" w:rsidRPr="00C33D0F" w:rsidRDefault="00433B07" w:rsidP="00F461B9">
      <w:pPr>
        <w:pStyle w:val="Akapitzlist1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360" w:lineRule="auto"/>
        <w:ind w:hanging="294"/>
        <w:jc w:val="both"/>
        <w:rPr>
          <w:rFonts w:cs="Arial"/>
          <w:strike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</w:rPr>
        <w:t xml:space="preserve">Wykonawca jest obowiązany do przekazywania odebranych od właścicieli nieruchomości selektywnie zebranych odpadów komunalnych </w:t>
      </w:r>
      <w:r w:rsidR="00DE196A" w:rsidRPr="00C33D0F">
        <w:rPr>
          <w:rFonts w:cs="Arial"/>
          <w:sz w:val="24"/>
          <w:szCs w:val="24"/>
        </w:rPr>
        <w:t>bezpośrednio lub za pośrednictwem innego zbierającego odpady do instalacji odzysku lub unieszkodliwiania odpadów, zgodnie z hierarchią sposobów postępowania z odpadami, o której mowa w art. 17 ustawy z dnia 14 grudnia 2012 r. o odpadach.</w:t>
      </w:r>
    </w:p>
    <w:p w:rsidR="008D2F92" w:rsidRPr="00C33D0F" w:rsidRDefault="008D2F92" w:rsidP="00F461B9">
      <w:pPr>
        <w:pStyle w:val="Akapitzlist1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360" w:lineRule="auto"/>
        <w:ind w:hanging="294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</w:rPr>
        <w:t xml:space="preserve">Zagospodarowanie odpadów powinno odbywać się zgodnie z </w:t>
      </w:r>
      <w:r w:rsidR="00433B07" w:rsidRPr="00C33D0F">
        <w:rPr>
          <w:rFonts w:cs="Arial"/>
          <w:sz w:val="24"/>
          <w:szCs w:val="24"/>
        </w:rPr>
        <w:t xml:space="preserve">hierarchią sposobów postępowania z odpadami oraz </w:t>
      </w:r>
      <w:r w:rsidRPr="00C33D0F">
        <w:rPr>
          <w:rFonts w:cs="Arial"/>
          <w:sz w:val="24"/>
          <w:szCs w:val="24"/>
        </w:rPr>
        <w:t>zasadami gospodarki odpadami określonymi w Ustawie z dnia 14 grudnia 2012 r. o odpadach (</w:t>
      </w:r>
      <w:proofErr w:type="spellStart"/>
      <w:r w:rsidRPr="00C33D0F">
        <w:rPr>
          <w:rFonts w:cs="Arial"/>
          <w:sz w:val="24"/>
          <w:szCs w:val="24"/>
        </w:rPr>
        <w:t>t.j</w:t>
      </w:r>
      <w:proofErr w:type="spellEnd"/>
      <w:r w:rsidRPr="00C33D0F">
        <w:rPr>
          <w:rFonts w:cs="Arial"/>
          <w:sz w:val="24"/>
          <w:szCs w:val="24"/>
        </w:rPr>
        <w:t xml:space="preserve">. Dz. U. </w:t>
      </w:r>
      <w:r w:rsidR="00433B07" w:rsidRPr="00C33D0F">
        <w:rPr>
          <w:rFonts w:cs="Arial"/>
          <w:sz w:val="24"/>
          <w:szCs w:val="24"/>
        </w:rPr>
        <w:t xml:space="preserve">z 2019 r. poz. 701 z </w:t>
      </w:r>
      <w:proofErr w:type="spellStart"/>
      <w:r w:rsidR="00433B07" w:rsidRPr="00C33D0F">
        <w:rPr>
          <w:rFonts w:cs="Arial"/>
          <w:sz w:val="24"/>
          <w:szCs w:val="24"/>
        </w:rPr>
        <w:t>późn</w:t>
      </w:r>
      <w:proofErr w:type="spellEnd"/>
      <w:r w:rsidR="00433B07" w:rsidRPr="00C33D0F">
        <w:rPr>
          <w:rFonts w:cs="Arial"/>
          <w:sz w:val="24"/>
          <w:szCs w:val="24"/>
        </w:rPr>
        <w:t>. zm.), Planem Gospodarki Odpadami dla Województwa Śląskiego, a także wymaganiami ochrony środowiska.</w:t>
      </w:r>
    </w:p>
    <w:p w:rsidR="009175D6" w:rsidRPr="00C33D0F" w:rsidRDefault="008D2F92" w:rsidP="00F461B9">
      <w:pPr>
        <w:pStyle w:val="Akapitzlist1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360" w:lineRule="auto"/>
        <w:ind w:hanging="294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</w:rPr>
        <w:t>Zgodnie z art. 27 ust. 3 Ustawy z dnia 14 grudnia 2012 r. o odpadach (</w:t>
      </w:r>
      <w:proofErr w:type="spellStart"/>
      <w:r w:rsidRPr="00C33D0F">
        <w:rPr>
          <w:rFonts w:cs="Arial"/>
          <w:sz w:val="24"/>
          <w:szCs w:val="24"/>
        </w:rPr>
        <w:t>t.j</w:t>
      </w:r>
      <w:proofErr w:type="spellEnd"/>
      <w:r w:rsidRPr="00C33D0F">
        <w:rPr>
          <w:rFonts w:cs="Arial"/>
          <w:sz w:val="24"/>
          <w:szCs w:val="24"/>
        </w:rPr>
        <w:t xml:space="preserve">. Dz. U. z 2019 r. poz. 701 z </w:t>
      </w:r>
      <w:proofErr w:type="spellStart"/>
      <w:r w:rsidRPr="00C33D0F">
        <w:rPr>
          <w:rFonts w:cs="Arial"/>
          <w:sz w:val="24"/>
          <w:szCs w:val="24"/>
        </w:rPr>
        <w:t>późn</w:t>
      </w:r>
      <w:proofErr w:type="spellEnd"/>
      <w:r w:rsidRPr="00C33D0F">
        <w:rPr>
          <w:rFonts w:cs="Arial"/>
          <w:sz w:val="24"/>
          <w:szCs w:val="24"/>
        </w:rPr>
        <w:t>. zm.). odpowiedzialność za odpady z chwilą ich przekazania, przechodzi na następnego posiadacza odpadów.</w:t>
      </w:r>
    </w:p>
    <w:p w:rsidR="00DD1648" w:rsidRPr="00C33D0F" w:rsidRDefault="00DD1648" w:rsidP="00DD1648">
      <w:pPr>
        <w:pStyle w:val="Akapitzlist1"/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</w:rPr>
      </w:pPr>
    </w:p>
    <w:p w:rsidR="00DD1648" w:rsidRPr="00C33D0F" w:rsidRDefault="00DD1648" w:rsidP="00DD1648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b/>
          <w:sz w:val="24"/>
          <w:szCs w:val="24"/>
        </w:rPr>
      </w:pPr>
      <w:r w:rsidRPr="00C33D0F">
        <w:rPr>
          <w:rFonts w:cs="Arial"/>
          <w:b/>
          <w:sz w:val="24"/>
          <w:szCs w:val="24"/>
        </w:rPr>
        <w:t>Uwagi końcowe</w:t>
      </w:r>
    </w:p>
    <w:p w:rsidR="00DD1648" w:rsidRPr="00C33D0F" w:rsidRDefault="00DD1648" w:rsidP="00F461B9">
      <w:pPr>
        <w:pStyle w:val="Akapitzlist1"/>
        <w:widowControl w:val="0"/>
        <w:numPr>
          <w:ilvl w:val="3"/>
          <w:numId w:val="25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</w:rPr>
      </w:pPr>
      <w:r w:rsidRPr="00C33D0F">
        <w:rPr>
          <w:rFonts w:cs="Arial"/>
          <w:sz w:val="24"/>
          <w:szCs w:val="24"/>
        </w:rPr>
        <w:t xml:space="preserve">Wykonawca jest zobowiązany do przestrzegania: </w:t>
      </w:r>
    </w:p>
    <w:p w:rsidR="00DD1648" w:rsidRPr="00C33D0F" w:rsidRDefault="00DD1648" w:rsidP="00F461B9">
      <w:pPr>
        <w:pStyle w:val="Akapitzlist1"/>
        <w:widowControl w:val="0"/>
        <w:numPr>
          <w:ilvl w:val="1"/>
          <w:numId w:val="35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</w:rPr>
      </w:pPr>
      <w:r w:rsidRPr="00C33D0F">
        <w:rPr>
          <w:rFonts w:cs="Arial"/>
          <w:sz w:val="24"/>
          <w:szCs w:val="24"/>
        </w:rPr>
        <w:t>Przepisów prawa miejscowego obowiązujących na terenie gminy Wyry.</w:t>
      </w:r>
    </w:p>
    <w:p w:rsidR="00DD1648" w:rsidRPr="00C33D0F" w:rsidRDefault="00F461B9" w:rsidP="00F461B9">
      <w:pPr>
        <w:pStyle w:val="Akapitzlist1"/>
        <w:widowControl w:val="0"/>
        <w:numPr>
          <w:ilvl w:val="1"/>
          <w:numId w:val="35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</w:rPr>
      </w:pPr>
      <w:r w:rsidRPr="00C33D0F">
        <w:rPr>
          <w:rFonts w:cs="Arial"/>
          <w:sz w:val="24"/>
          <w:szCs w:val="24"/>
        </w:rPr>
        <w:t>Obowiązków wynikających z:</w:t>
      </w:r>
    </w:p>
    <w:p w:rsidR="00DD1648" w:rsidRPr="00C33D0F" w:rsidRDefault="00F461B9" w:rsidP="00F461B9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</w:rPr>
        <w:t>Ustawy z dnia 13 września 1996 r. o utrzymaniu czystości i porządku w gminach (</w:t>
      </w:r>
      <w:proofErr w:type="spellStart"/>
      <w:r w:rsidRPr="00C33D0F">
        <w:rPr>
          <w:rFonts w:cs="Arial"/>
          <w:sz w:val="24"/>
          <w:szCs w:val="24"/>
        </w:rPr>
        <w:t>t.j</w:t>
      </w:r>
      <w:proofErr w:type="spellEnd"/>
      <w:r w:rsidRPr="00C33D0F">
        <w:rPr>
          <w:rFonts w:cs="Arial"/>
          <w:sz w:val="24"/>
          <w:szCs w:val="24"/>
        </w:rPr>
        <w:t xml:space="preserve">. Dz. U. z 2018 r. poz. 1454 z </w:t>
      </w:r>
      <w:proofErr w:type="spellStart"/>
      <w:r w:rsidRPr="00C33D0F">
        <w:rPr>
          <w:rFonts w:cs="Arial"/>
          <w:sz w:val="24"/>
          <w:szCs w:val="24"/>
        </w:rPr>
        <w:t>późn</w:t>
      </w:r>
      <w:proofErr w:type="spellEnd"/>
      <w:r w:rsidRPr="00C33D0F">
        <w:rPr>
          <w:rFonts w:cs="Arial"/>
          <w:sz w:val="24"/>
          <w:szCs w:val="24"/>
        </w:rPr>
        <w:t>. zm.),</w:t>
      </w:r>
    </w:p>
    <w:p w:rsidR="00F461B9" w:rsidRPr="00C33D0F" w:rsidRDefault="00E005BF" w:rsidP="00E005BF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  <w:lang w:eastAsia="pl-PL"/>
        </w:rPr>
        <w:t>Ustawy z dnia 14 grudnia 2012 r. o odpadach (</w:t>
      </w:r>
      <w:proofErr w:type="spellStart"/>
      <w:r w:rsidRPr="00C33D0F">
        <w:rPr>
          <w:rFonts w:cs="Arial"/>
          <w:sz w:val="24"/>
          <w:szCs w:val="24"/>
          <w:lang w:eastAsia="pl-PL"/>
        </w:rPr>
        <w:t>t.j</w:t>
      </w:r>
      <w:proofErr w:type="spellEnd"/>
      <w:r w:rsidRPr="00C33D0F">
        <w:rPr>
          <w:rFonts w:cs="Arial"/>
          <w:sz w:val="24"/>
          <w:szCs w:val="24"/>
          <w:lang w:eastAsia="pl-PL"/>
        </w:rPr>
        <w:t xml:space="preserve">. Dz. U. z 2019 r. poz. 701 z </w:t>
      </w:r>
      <w:proofErr w:type="spellStart"/>
      <w:r w:rsidRPr="00C33D0F">
        <w:rPr>
          <w:rFonts w:cs="Arial"/>
          <w:sz w:val="24"/>
          <w:szCs w:val="24"/>
          <w:lang w:eastAsia="pl-PL"/>
        </w:rPr>
        <w:t>późn</w:t>
      </w:r>
      <w:proofErr w:type="spellEnd"/>
      <w:r w:rsidRPr="00C33D0F">
        <w:rPr>
          <w:rFonts w:cs="Arial"/>
          <w:sz w:val="24"/>
          <w:szCs w:val="24"/>
          <w:lang w:eastAsia="pl-PL"/>
        </w:rPr>
        <w:t xml:space="preserve">. </w:t>
      </w:r>
      <w:r w:rsidRPr="00C33D0F">
        <w:rPr>
          <w:rFonts w:cs="Arial"/>
          <w:sz w:val="24"/>
          <w:szCs w:val="24"/>
          <w:lang w:eastAsia="pl-PL"/>
        </w:rPr>
        <w:lastRenderedPageBreak/>
        <w:t>zm.),</w:t>
      </w:r>
    </w:p>
    <w:p w:rsidR="00E005BF" w:rsidRPr="00C33D0F" w:rsidRDefault="00E005BF" w:rsidP="00E005BF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  <w:lang w:eastAsia="pl-PL"/>
        </w:rPr>
        <w:t>Ustawy z dnia 27 kwietnia 2001 r. Prawo ochrony środowiska (</w:t>
      </w:r>
      <w:proofErr w:type="spellStart"/>
      <w:r w:rsidRPr="00C33D0F">
        <w:rPr>
          <w:rFonts w:cs="Arial"/>
          <w:sz w:val="24"/>
          <w:szCs w:val="24"/>
          <w:lang w:eastAsia="pl-PL"/>
        </w:rPr>
        <w:t>t.j</w:t>
      </w:r>
      <w:proofErr w:type="spellEnd"/>
      <w:r w:rsidRPr="00C33D0F">
        <w:rPr>
          <w:rFonts w:cs="Arial"/>
          <w:sz w:val="24"/>
          <w:szCs w:val="24"/>
          <w:lang w:eastAsia="pl-PL"/>
        </w:rPr>
        <w:t xml:space="preserve">. Dz. U. z 2019 r. poz. 1396 z </w:t>
      </w:r>
      <w:proofErr w:type="spellStart"/>
      <w:r w:rsidRPr="00C33D0F">
        <w:rPr>
          <w:rFonts w:cs="Arial"/>
          <w:sz w:val="24"/>
          <w:szCs w:val="24"/>
          <w:lang w:eastAsia="pl-PL"/>
        </w:rPr>
        <w:t>późn</w:t>
      </w:r>
      <w:proofErr w:type="spellEnd"/>
      <w:r w:rsidRPr="00C33D0F">
        <w:rPr>
          <w:rFonts w:cs="Arial"/>
          <w:sz w:val="24"/>
          <w:szCs w:val="24"/>
          <w:lang w:eastAsia="pl-PL"/>
        </w:rPr>
        <w:t>. zm.),</w:t>
      </w:r>
    </w:p>
    <w:p w:rsidR="00E005BF" w:rsidRPr="00C33D0F" w:rsidRDefault="00B53D5B" w:rsidP="00B53D5B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  <w:lang w:eastAsia="pl-PL"/>
        </w:rPr>
        <w:t>Ustawy z dnia 24 kwietnia 2009 r. o bateriach i akumulatorach (</w:t>
      </w:r>
      <w:proofErr w:type="spellStart"/>
      <w:r w:rsidRPr="00C33D0F">
        <w:rPr>
          <w:rFonts w:cs="Arial"/>
          <w:sz w:val="24"/>
          <w:szCs w:val="24"/>
          <w:lang w:eastAsia="pl-PL"/>
        </w:rPr>
        <w:t>t.j</w:t>
      </w:r>
      <w:proofErr w:type="spellEnd"/>
      <w:r w:rsidRPr="00C33D0F">
        <w:rPr>
          <w:rFonts w:cs="Arial"/>
          <w:sz w:val="24"/>
          <w:szCs w:val="24"/>
          <w:lang w:eastAsia="pl-PL"/>
        </w:rPr>
        <w:t>. Dz. U. z 2019 r. poz. 521),</w:t>
      </w:r>
    </w:p>
    <w:p w:rsidR="00B53D5B" w:rsidRPr="00C33D0F" w:rsidRDefault="00B53D5B" w:rsidP="00B53D5B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  <w:lang w:eastAsia="pl-PL"/>
        </w:rPr>
        <w:t>Ustawy z dnia 11 września 2015 r. o zużytym sprzęcie elektrycznym i elektronicznym (</w:t>
      </w:r>
      <w:proofErr w:type="spellStart"/>
      <w:r w:rsidRPr="00C33D0F">
        <w:rPr>
          <w:rFonts w:cs="Arial"/>
          <w:sz w:val="24"/>
          <w:szCs w:val="24"/>
          <w:lang w:eastAsia="pl-PL"/>
        </w:rPr>
        <w:t>t.j</w:t>
      </w:r>
      <w:proofErr w:type="spellEnd"/>
      <w:r w:rsidRPr="00C33D0F">
        <w:rPr>
          <w:rFonts w:cs="Arial"/>
          <w:sz w:val="24"/>
          <w:szCs w:val="24"/>
          <w:lang w:eastAsia="pl-PL"/>
        </w:rPr>
        <w:t xml:space="preserve">. Dz. U. z 2018 r. poz. 1466 z </w:t>
      </w:r>
      <w:proofErr w:type="spellStart"/>
      <w:r w:rsidRPr="00C33D0F">
        <w:rPr>
          <w:rFonts w:cs="Arial"/>
          <w:sz w:val="24"/>
          <w:szCs w:val="24"/>
          <w:lang w:eastAsia="pl-PL"/>
        </w:rPr>
        <w:t>późn</w:t>
      </w:r>
      <w:proofErr w:type="spellEnd"/>
      <w:r w:rsidRPr="00C33D0F">
        <w:rPr>
          <w:rFonts w:cs="Arial"/>
          <w:sz w:val="24"/>
          <w:szCs w:val="24"/>
          <w:lang w:eastAsia="pl-PL"/>
        </w:rPr>
        <w:t>. zm.),</w:t>
      </w:r>
    </w:p>
    <w:p w:rsidR="00B53D5B" w:rsidRPr="00C33D0F" w:rsidRDefault="00B53D5B" w:rsidP="00B53D5B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  <w:lang w:eastAsia="pl-PL"/>
        </w:rPr>
        <w:t>Rozporządzenia Ministra Środowiska z dnia 11 stycznia 2013 r. w sprawie szczegółowych wymagań w zakresie odbierania odpadów komunalnych od właścicieli nieruchomości (Dz. U. poz. 122),</w:t>
      </w:r>
    </w:p>
    <w:p w:rsidR="00B53D5B" w:rsidRPr="00C33D0F" w:rsidRDefault="00613AD2" w:rsidP="00613AD2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  <w:lang w:eastAsia="pl-PL"/>
        </w:rPr>
        <w:t xml:space="preserve">Rozporządzenia Ministra Środowiska z dnia 29 grudnia 2016 r. w sprawie szczegółowego sposobu selektywnego zbierania wybranych frakcji odpadów (Dz. U. z 2017 r. poz. 19 z </w:t>
      </w:r>
      <w:proofErr w:type="spellStart"/>
      <w:r w:rsidRPr="00C33D0F">
        <w:rPr>
          <w:rFonts w:cs="Arial"/>
          <w:sz w:val="24"/>
          <w:szCs w:val="24"/>
          <w:lang w:eastAsia="pl-PL"/>
        </w:rPr>
        <w:t>późn</w:t>
      </w:r>
      <w:proofErr w:type="spellEnd"/>
      <w:r w:rsidRPr="00C33D0F">
        <w:rPr>
          <w:rFonts w:cs="Arial"/>
          <w:sz w:val="24"/>
          <w:szCs w:val="24"/>
          <w:lang w:eastAsia="pl-PL"/>
        </w:rPr>
        <w:t>. zm.),</w:t>
      </w:r>
    </w:p>
    <w:p w:rsidR="00B53D5B" w:rsidRPr="00C33D0F" w:rsidRDefault="00B53D5B" w:rsidP="00B53D5B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  <w:lang w:eastAsia="pl-PL"/>
        </w:rPr>
        <w:t>Rozporządzenia Ministra Środowiska z dnia 15 grudnia 2017 r. w sprawie poziomów ograniczenia składowania masy odpadów komunalnych ulegających biodegradacji (Dz. U. poz. 2412),</w:t>
      </w:r>
    </w:p>
    <w:p w:rsidR="00613AD2" w:rsidRPr="00C33D0F" w:rsidRDefault="00613AD2" w:rsidP="00613AD2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  <w:lang w:eastAsia="pl-PL"/>
        </w:rPr>
        <w:t>Uchwały Sejmiku Województwa Śląskiego w sprawie przyjęcia „Planu Gospodarki Odpadami dla województwa śląskiego na lata 2016-2022” oraz uchwały Sejmiku Województwa Śląskiego w sprawie wykonania „Planu Gospodarki Odpadami dla województwa śląskiego na lata 2016-2022”,</w:t>
      </w:r>
    </w:p>
    <w:p w:rsidR="00613AD2" w:rsidRPr="00C33D0F" w:rsidRDefault="00613AD2" w:rsidP="00613AD2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33D0F">
        <w:rPr>
          <w:rFonts w:cs="Arial"/>
          <w:sz w:val="24"/>
          <w:szCs w:val="24"/>
          <w:lang w:eastAsia="pl-PL"/>
        </w:rPr>
        <w:t>późn</w:t>
      </w:r>
      <w:proofErr w:type="spellEnd"/>
      <w:r w:rsidRPr="00C33D0F">
        <w:rPr>
          <w:rFonts w:cs="Arial"/>
          <w:sz w:val="24"/>
          <w:szCs w:val="24"/>
          <w:lang w:eastAsia="pl-PL"/>
        </w:rPr>
        <w:t>. zm.),</w:t>
      </w:r>
    </w:p>
    <w:p w:rsidR="00613AD2" w:rsidRPr="00C33D0F" w:rsidRDefault="00613AD2" w:rsidP="00613AD2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C33D0F">
        <w:rPr>
          <w:rFonts w:cs="Arial"/>
          <w:sz w:val="24"/>
          <w:szCs w:val="24"/>
          <w:lang w:eastAsia="pl-PL"/>
        </w:rPr>
        <w:t>Innych przepisów prawa wpływających na sposób spełnienia świadczenia lub mogących mieć wpływ na Szczegółowy Opis Przedmiotu Zamówienia.</w:t>
      </w:r>
    </w:p>
    <w:bookmarkEnd w:id="1"/>
    <w:bookmarkEnd w:id="2"/>
    <w:p w:rsidR="009175D6" w:rsidRPr="00C33D0F" w:rsidRDefault="009175D6" w:rsidP="00DD1648">
      <w:pPr>
        <w:pStyle w:val="Akapitzlist1"/>
        <w:spacing w:after="0" w:line="360" w:lineRule="auto"/>
        <w:ind w:left="66"/>
        <w:jc w:val="both"/>
        <w:rPr>
          <w:rFonts w:asciiTheme="minorHAnsi" w:hAnsiTheme="minorHAnsi" w:cs="Arial"/>
          <w:sz w:val="24"/>
          <w:szCs w:val="24"/>
        </w:rPr>
      </w:pPr>
    </w:p>
    <w:sectPr w:rsidR="009175D6" w:rsidRPr="00C33D0F" w:rsidSect="009912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F87" w:rsidRDefault="00370F87" w:rsidP="00906C8E">
      <w:r>
        <w:separator/>
      </w:r>
    </w:p>
  </w:endnote>
  <w:endnote w:type="continuationSeparator" w:id="0">
    <w:p w:rsidR="00370F87" w:rsidRDefault="00370F87" w:rsidP="0090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65211"/>
      <w:docPartObj>
        <w:docPartGallery w:val="Page Numbers (Bottom of Page)"/>
        <w:docPartUnique/>
      </w:docPartObj>
    </w:sdtPr>
    <w:sdtEndPr/>
    <w:sdtContent>
      <w:p w:rsidR="00362302" w:rsidRDefault="003623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57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62302" w:rsidRDefault="00362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F87" w:rsidRDefault="00370F87" w:rsidP="00906C8E">
      <w:r>
        <w:separator/>
      </w:r>
    </w:p>
  </w:footnote>
  <w:footnote w:type="continuationSeparator" w:id="0">
    <w:p w:rsidR="00370F87" w:rsidRDefault="00370F87" w:rsidP="0090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D00F9C8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683AD7D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A86FE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68E8EFA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51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36" w:hanging="720"/>
      </w:pPr>
      <w:rPr>
        <w:rFonts w:ascii="Symbol" w:hAnsi="Symbol" w:hint="default"/>
      </w:rPr>
    </w:lvl>
    <w:lvl w:ilvl="3">
      <w:start w:val="1"/>
      <w:numFmt w:val="decimalZero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E2BE225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8" w15:restartNumberingAfterBreak="0">
    <w:nsid w:val="016667A9"/>
    <w:multiLevelType w:val="hybridMultilevel"/>
    <w:tmpl w:val="9DECF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802B55"/>
    <w:multiLevelType w:val="hybridMultilevel"/>
    <w:tmpl w:val="23C6A5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05FE2345"/>
    <w:multiLevelType w:val="hybridMultilevel"/>
    <w:tmpl w:val="936071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753231C"/>
    <w:multiLevelType w:val="multilevel"/>
    <w:tmpl w:val="4456F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0018FC"/>
    <w:multiLevelType w:val="multilevel"/>
    <w:tmpl w:val="39DC35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6625E6E"/>
    <w:multiLevelType w:val="multilevel"/>
    <w:tmpl w:val="2A8812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1356C0"/>
    <w:multiLevelType w:val="multilevel"/>
    <w:tmpl w:val="20EED190"/>
    <w:name w:val="WW8Num142"/>
    <w:lvl w:ilvl="0">
      <w:start w:val="4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  <w:spacing w:val="2"/>
        <w:position w:val="-2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5" w15:restartNumberingAfterBreak="0">
    <w:nsid w:val="1963174D"/>
    <w:multiLevelType w:val="multilevel"/>
    <w:tmpl w:val="661A5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197835EA"/>
    <w:multiLevelType w:val="multilevel"/>
    <w:tmpl w:val="236ADC00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DC4A3D"/>
    <w:multiLevelType w:val="multilevel"/>
    <w:tmpl w:val="F7A2CC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AD4C24"/>
    <w:multiLevelType w:val="multilevel"/>
    <w:tmpl w:val="9008FAB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7A06050"/>
    <w:multiLevelType w:val="multilevel"/>
    <w:tmpl w:val="3FBC66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FA08E0"/>
    <w:multiLevelType w:val="hybridMultilevel"/>
    <w:tmpl w:val="68DC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A271B"/>
    <w:multiLevelType w:val="multilevel"/>
    <w:tmpl w:val="2CDA19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6A0088"/>
    <w:multiLevelType w:val="multilevel"/>
    <w:tmpl w:val="174AF3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2027C3"/>
    <w:multiLevelType w:val="hybridMultilevel"/>
    <w:tmpl w:val="1F241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95400"/>
    <w:multiLevelType w:val="multilevel"/>
    <w:tmpl w:val="D98A06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814770"/>
    <w:multiLevelType w:val="multilevel"/>
    <w:tmpl w:val="A5C891D2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3B16E1"/>
    <w:multiLevelType w:val="multilevel"/>
    <w:tmpl w:val="90F6B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4F13850"/>
    <w:multiLevelType w:val="multilevel"/>
    <w:tmpl w:val="055AA0E6"/>
    <w:lvl w:ilvl="0">
      <w:start w:val="4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8" w15:restartNumberingAfterBreak="0">
    <w:nsid w:val="35C4590F"/>
    <w:multiLevelType w:val="multilevel"/>
    <w:tmpl w:val="C1FA303E"/>
    <w:name w:val="WW8Num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800"/>
      </w:pPr>
      <w:rPr>
        <w:rFonts w:hint="default"/>
      </w:rPr>
    </w:lvl>
  </w:abstractNum>
  <w:abstractNum w:abstractNumId="29" w15:restartNumberingAfterBreak="0">
    <w:nsid w:val="38DD346B"/>
    <w:multiLevelType w:val="multilevel"/>
    <w:tmpl w:val="B348794A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0" w15:restartNumberingAfterBreak="0">
    <w:nsid w:val="39924923"/>
    <w:multiLevelType w:val="multilevel"/>
    <w:tmpl w:val="21200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39E83BBD"/>
    <w:multiLevelType w:val="hybridMultilevel"/>
    <w:tmpl w:val="9F528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522E6"/>
    <w:multiLevelType w:val="multilevel"/>
    <w:tmpl w:val="201887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16742C4"/>
    <w:multiLevelType w:val="hybridMultilevel"/>
    <w:tmpl w:val="6ACA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63AD6"/>
    <w:multiLevelType w:val="multilevel"/>
    <w:tmpl w:val="C8CA7D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65175D"/>
    <w:multiLevelType w:val="multilevel"/>
    <w:tmpl w:val="7870F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99F26FD"/>
    <w:multiLevelType w:val="multilevel"/>
    <w:tmpl w:val="DF08DCB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37" w15:restartNumberingAfterBreak="0">
    <w:nsid w:val="4A392539"/>
    <w:multiLevelType w:val="hybridMultilevel"/>
    <w:tmpl w:val="4FF4CAE8"/>
    <w:lvl w:ilvl="0" w:tplc="7206D2D8">
      <w:start w:val="1"/>
      <w:numFmt w:val="lowerLetter"/>
      <w:lvlText w:val="%1)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01330"/>
    <w:multiLevelType w:val="multilevel"/>
    <w:tmpl w:val="B1C0A0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39" w15:restartNumberingAfterBreak="0">
    <w:nsid w:val="4BC34132"/>
    <w:multiLevelType w:val="hybridMultilevel"/>
    <w:tmpl w:val="B712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C92197"/>
    <w:multiLevelType w:val="hybridMultilevel"/>
    <w:tmpl w:val="ACEA2F30"/>
    <w:lvl w:ilvl="0" w:tplc="C0EC922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3F76FD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57A7A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4AE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40AF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1AA67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7A80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EEDB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EB8E4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4F1273"/>
    <w:multiLevelType w:val="multilevel"/>
    <w:tmpl w:val="8948FA96"/>
    <w:lvl w:ilvl="0">
      <w:start w:val="1"/>
      <w:numFmt w:val="decimal"/>
      <w:lvlText w:val="%1."/>
      <w:lvlJc w:val="left"/>
      <w:pPr>
        <w:ind w:left="370" w:hanging="37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5A6519B7"/>
    <w:multiLevelType w:val="hybridMultilevel"/>
    <w:tmpl w:val="58820276"/>
    <w:lvl w:ilvl="0" w:tplc="C5085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955BAC"/>
    <w:multiLevelType w:val="multilevel"/>
    <w:tmpl w:val="8AF2E5B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E5F4002"/>
    <w:multiLevelType w:val="hybridMultilevel"/>
    <w:tmpl w:val="8E086DC2"/>
    <w:lvl w:ilvl="0" w:tplc="0F5EE57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3C25167"/>
    <w:multiLevelType w:val="multilevel"/>
    <w:tmpl w:val="63EE10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5EC6704"/>
    <w:multiLevelType w:val="multilevel"/>
    <w:tmpl w:val="A712E3D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75E42B5"/>
    <w:multiLevelType w:val="multilevel"/>
    <w:tmpl w:val="BD54B5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7840A07"/>
    <w:multiLevelType w:val="hybridMultilevel"/>
    <w:tmpl w:val="59324DC0"/>
    <w:lvl w:ilvl="0" w:tplc="297A88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733A09BE">
      <w:start w:val="1"/>
      <w:numFmt w:val="decimal"/>
      <w:lvlText w:val="%2."/>
      <w:lvlJc w:val="left"/>
      <w:pPr>
        <w:ind w:left="1440" w:hanging="360"/>
      </w:pPr>
    </w:lvl>
    <w:lvl w:ilvl="2" w:tplc="3492365C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F74CB8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6EA1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1AB2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68D2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F005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485C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6338A4"/>
    <w:multiLevelType w:val="multilevel"/>
    <w:tmpl w:val="2AAA368C"/>
    <w:lvl w:ilvl="0">
      <w:start w:val="1"/>
      <w:numFmt w:val="decimal"/>
      <w:pStyle w:val="Nagwek1"/>
      <w:lvlText w:val="%1."/>
      <w:lvlJc w:val="left"/>
      <w:pPr>
        <w:ind w:left="907" w:hanging="339"/>
      </w:pPr>
      <w:rPr>
        <w:rFonts w:ascii="Calibri" w:eastAsia="Times New Roman" w:hAnsi="Calibri" w:cs="Arial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6"/>
        <w:szCs w:val="22"/>
      </w:rPr>
    </w:lvl>
    <w:lvl w:ilvl="3">
      <w:start w:val="1"/>
      <w:numFmt w:val="decimal"/>
      <w:pStyle w:val="Nagwek4"/>
      <w:lvlText w:val="%1.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4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abstractNum w:abstractNumId="50" w15:restartNumberingAfterBreak="0">
    <w:nsid w:val="6AE10337"/>
    <w:multiLevelType w:val="multilevel"/>
    <w:tmpl w:val="EA9E5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1" w15:restartNumberingAfterBreak="0">
    <w:nsid w:val="6BF02135"/>
    <w:multiLevelType w:val="multilevel"/>
    <w:tmpl w:val="6EB694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00414EE"/>
    <w:multiLevelType w:val="hybridMultilevel"/>
    <w:tmpl w:val="3CD64E0A"/>
    <w:name w:val="WW8Num144"/>
    <w:lvl w:ilvl="0" w:tplc="6DF0086E">
      <w:start w:val="6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spacing w:val="2"/>
        <w:position w:val="-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FB47D2"/>
    <w:multiLevelType w:val="multilevel"/>
    <w:tmpl w:val="A600E91A"/>
    <w:lvl w:ilvl="0">
      <w:start w:val="11"/>
      <w:numFmt w:val="decimal"/>
      <w:lvlText w:val="%1."/>
      <w:lvlJc w:val="left"/>
      <w:pPr>
        <w:ind w:left="435" w:hanging="435"/>
      </w:pPr>
      <w:rPr>
        <w:rFonts w:eastAsia="Times New Roman"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  <w:color w:val="000000" w:themeColor="text1"/>
      </w:rPr>
    </w:lvl>
  </w:abstractNum>
  <w:abstractNum w:abstractNumId="54" w15:restartNumberingAfterBreak="0">
    <w:nsid w:val="741C29DB"/>
    <w:multiLevelType w:val="multilevel"/>
    <w:tmpl w:val="D5B63C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5B26C44"/>
    <w:multiLevelType w:val="multilevel"/>
    <w:tmpl w:val="880CB6A0"/>
    <w:lvl w:ilvl="0">
      <w:start w:val="7"/>
      <w:numFmt w:val="decimal"/>
      <w:lvlText w:val="%1.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56" w15:restartNumberingAfterBreak="0">
    <w:nsid w:val="7E584626"/>
    <w:multiLevelType w:val="hybridMultilevel"/>
    <w:tmpl w:val="D332CE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5D08DC"/>
    <w:multiLevelType w:val="multilevel"/>
    <w:tmpl w:val="15AE3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40"/>
  </w:num>
  <w:num w:numId="3">
    <w:abstractNumId w:val="29"/>
  </w:num>
  <w:num w:numId="4">
    <w:abstractNumId w:val="26"/>
  </w:num>
  <w:num w:numId="5">
    <w:abstractNumId w:val="43"/>
  </w:num>
  <w:num w:numId="6">
    <w:abstractNumId w:val="18"/>
  </w:num>
  <w:num w:numId="7">
    <w:abstractNumId w:val="48"/>
  </w:num>
  <w:num w:numId="8">
    <w:abstractNumId w:val="49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  <w:color w:val="auto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  <w:color w:val="auto"/>
        </w:rPr>
      </w:lvl>
    </w:lvlOverride>
  </w:num>
  <w:num w:numId="12">
    <w:abstractNumId w:val="20"/>
  </w:num>
  <w:num w:numId="13">
    <w:abstractNumId w:val="39"/>
  </w:num>
  <w:num w:numId="14">
    <w:abstractNumId w:val="33"/>
  </w:num>
  <w:num w:numId="15">
    <w:abstractNumId w:val="42"/>
  </w:num>
  <w:num w:numId="16">
    <w:abstractNumId w:val="35"/>
  </w:num>
  <w:num w:numId="17">
    <w:abstractNumId w:val="55"/>
  </w:num>
  <w:num w:numId="18">
    <w:abstractNumId w:val="47"/>
  </w:num>
  <w:num w:numId="19">
    <w:abstractNumId w:val="44"/>
  </w:num>
  <w:num w:numId="20">
    <w:abstractNumId w:val="53"/>
  </w:num>
  <w:num w:numId="21">
    <w:abstractNumId w:val="16"/>
  </w:num>
  <w:num w:numId="22">
    <w:abstractNumId w:val="21"/>
  </w:num>
  <w:num w:numId="23">
    <w:abstractNumId w:val="24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46"/>
  </w:num>
  <w:num w:numId="29">
    <w:abstractNumId w:val="56"/>
  </w:num>
  <w:num w:numId="30">
    <w:abstractNumId w:val="10"/>
  </w:num>
  <w:num w:numId="31">
    <w:abstractNumId w:val="9"/>
  </w:num>
  <w:num w:numId="32">
    <w:abstractNumId w:val="23"/>
  </w:num>
  <w:num w:numId="33">
    <w:abstractNumId w:val="31"/>
  </w:num>
  <w:num w:numId="34">
    <w:abstractNumId w:val="8"/>
  </w:num>
  <w:num w:numId="35">
    <w:abstractNumId w:val="38"/>
  </w:num>
  <w:num w:numId="36">
    <w:abstractNumId w:val="57"/>
  </w:num>
  <w:num w:numId="37">
    <w:abstractNumId w:val="11"/>
  </w:num>
  <w:num w:numId="38">
    <w:abstractNumId w:val="19"/>
  </w:num>
  <w:num w:numId="39">
    <w:abstractNumId w:val="50"/>
  </w:num>
  <w:num w:numId="40">
    <w:abstractNumId w:val="30"/>
  </w:num>
  <w:num w:numId="41">
    <w:abstractNumId w:val="34"/>
  </w:num>
  <w:num w:numId="42">
    <w:abstractNumId w:val="27"/>
  </w:num>
  <w:num w:numId="43">
    <w:abstractNumId w:val="51"/>
  </w:num>
  <w:num w:numId="44">
    <w:abstractNumId w:val="45"/>
  </w:num>
  <w:num w:numId="45">
    <w:abstractNumId w:val="22"/>
  </w:num>
  <w:num w:numId="46">
    <w:abstractNumId w:val="32"/>
  </w:num>
  <w:num w:numId="47">
    <w:abstractNumId w:val="54"/>
  </w:num>
  <w:num w:numId="48">
    <w:abstractNumId w:val="15"/>
  </w:num>
  <w:num w:numId="49">
    <w:abstractNumId w:val="36"/>
  </w:num>
  <w:num w:numId="50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41"/>
    <w:rsid w:val="00001913"/>
    <w:rsid w:val="0001020A"/>
    <w:rsid w:val="000153C5"/>
    <w:rsid w:val="0002104D"/>
    <w:rsid w:val="00021D74"/>
    <w:rsid w:val="000233F8"/>
    <w:rsid w:val="00032529"/>
    <w:rsid w:val="00036E76"/>
    <w:rsid w:val="00042657"/>
    <w:rsid w:val="00045AE3"/>
    <w:rsid w:val="00046F52"/>
    <w:rsid w:val="00051986"/>
    <w:rsid w:val="0005357F"/>
    <w:rsid w:val="000541FE"/>
    <w:rsid w:val="000561B7"/>
    <w:rsid w:val="00063466"/>
    <w:rsid w:val="000739FD"/>
    <w:rsid w:val="00086139"/>
    <w:rsid w:val="00086263"/>
    <w:rsid w:val="00091754"/>
    <w:rsid w:val="0009719F"/>
    <w:rsid w:val="000A5B34"/>
    <w:rsid w:val="000B1390"/>
    <w:rsid w:val="000B5487"/>
    <w:rsid w:val="000C1661"/>
    <w:rsid w:val="000C4BAE"/>
    <w:rsid w:val="000D5869"/>
    <w:rsid w:val="000D6F4D"/>
    <w:rsid w:val="000E0CB4"/>
    <w:rsid w:val="000E1A23"/>
    <w:rsid w:val="000E385D"/>
    <w:rsid w:val="000F0A4C"/>
    <w:rsid w:val="00105A14"/>
    <w:rsid w:val="001138EC"/>
    <w:rsid w:val="001162B3"/>
    <w:rsid w:val="00123DA7"/>
    <w:rsid w:val="00130157"/>
    <w:rsid w:val="001436D2"/>
    <w:rsid w:val="00145C37"/>
    <w:rsid w:val="0015281C"/>
    <w:rsid w:val="00153E5D"/>
    <w:rsid w:val="00162C0E"/>
    <w:rsid w:val="001659D3"/>
    <w:rsid w:val="00172913"/>
    <w:rsid w:val="0017609D"/>
    <w:rsid w:val="001765F1"/>
    <w:rsid w:val="001924E0"/>
    <w:rsid w:val="001925EC"/>
    <w:rsid w:val="001A1094"/>
    <w:rsid w:val="001A420B"/>
    <w:rsid w:val="001B04E1"/>
    <w:rsid w:val="001B369B"/>
    <w:rsid w:val="001C0D8B"/>
    <w:rsid w:val="001C6B26"/>
    <w:rsid w:val="001C712F"/>
    <w:rsid w:val="001D24F7"/>
    <w:rsid w:val="001D29E8"/>
    <w:rsid w:val="001D4B4B"/>
    <w:rsid w:val="001D5185"/>
    <w:rsid w:val="001F44DA"/>
    <w:rsid w:val="0020138B"/>
    <w:rsid w:val="0020486B"/>
    <w:rsid w:val="00205457"/>
    <w:rsid w:val="002061C3"/>
    <w:rsid w:val="00217F0B"/>
    <w:rsid w:val="00217FF8"/>
    <w:rsid w:val="002247FC"/>
    <w:rsid w:val="00230574"/>
    <w:rsid w:val="00230F23"/>
    <w:rsid w:val="00236F93"/>
    <w:rsid w:val="00242A4B"/>
    <w:rsid w:val="00243949"/>
    <w:rsid w:val="00246C0C"/>
    <w:rsid w:val="00253399"/>
    <w:rsid w:val="002615DD"/>
    <w:rsid w:val="002701EF"/>
    <w:rsid w:val="00274ABF"/>
    <w:rsid w:val="00275EFB"/>
    <w:rsid w:val="00280850"/>
    <w:rsid w:val="00287770"/>
    <w:rsid w:val="002935BD"/>
    <w:rsid w:val="002957A9"/>
    <w:rsid w:val="002A05FD"/>
    <w:rsid w:val="002A2E86"/>
    <w:rsid w:val="002B2695"/>
    <w:rsid w:val="002B44E1"/>
    <w:rsid w:val="002C22D6"/>
    <w:rsid w:val="002C48BC"/>
    <w:rsid w:val="002D2F08"/>
    <w:rsid w:val="002D3FA0"/>
    <w:rsid w:val="002E2C17"/>
    <w:rsid w:val="002E5F41"/>
    <w:rsid w:val="002F03F5"/>
    <w:rsid w:val="002F35F4"/>
    <w:rsid w:val="003004A8"/>
    <w:rsid w:val="003155B4"/>
    <w:rsid w:val="00324D85"/>
    <w:rsid w:val="003264FD"/>
    <w:rsid w:val="00330B5D"/>
    <w:rsid w:val="0033540E"/>
    <w:rsid w:val="00335A4E"/>
    <w:rsid w:val="003402B7"/>
    <w:rsid w:val="003444C7"/>
    <w:rsid w:val="00355A01"/>
    <w:rsid w:val="0035618D"/>
    <w:rsid w:val="003621A9"/>
    <w:rsid w:val="00362302"/>
    <w:rsid w:val="00370F87"/>
    <w:rsid w:val="003746EC"/>
    <w:rsid w:val="00376FF5"/>
    <w:rsid w:val="00391D04"/>
    <w:rsid w:val="003A5B68"/>
    <w:rsid w:val="003B0756"/>
    <w:rsid w:val="003D530A"/>
    <w:rsid w:val="003E2443"/>
    <w:rsid w:val="003E3A13"/>
    <w:rsid w:val="003E3DAF"/>
    <w:rsid w:val="003F246E"/>
    <w:rsid w:val="003F72E5"/>
    <w:rsid w:val="004017A8"/>
    <w:rsid w:val="00403B0E"/>
    <w:rsid w:val="00421F17"/>
    <w:rsid w:val="00424EF0"/>
    <w:rsid w:val="00433B07"/>
    <w:rsid w:val="0044323F"/>
    <w:rsid w:val="00446CF0"/>
    <w:rsid w:val="00450919"/>
    <w:rsid w:val="00452CEE"/>
    <w:rsid w:val="004816B3"/>
    <w:rsid w:val="00483901"/>
    <w:rsid w:val="004842EC"/>
    <w:rsid w:val="00484451"/>
    <w:rsid w:val="0049272C"/>
    <w:rsid w:val="00495B81"/>
    <w:rsid w:val="004A08AA"/>
    <w:rsid w:val="004A2C11"/>
    <w:rsid w:val="004B4E5E"/>
    <w:rsid w:val="004B71B3"/>
    <w:rsid w:val="004C25D6"/>
    <w:rsid w:val="004C36AA"/>
    <w:rsid w:val="004C76E7"/>
    <w:rsid w:val="004D1475"/>
    <w:rsid w:val="004D2821"/>
    <w:rsid w:val="004D4B88"/>
    <w:rsid w:val="004D7C90"/>
    <w:rsid w:val="004E1174"/>
    <w:rsid w:val="004E73B6"/>
    <w:rsid w:val="004F4D9F"/>
    <w:rsid w:val="004F5368"/>
    <w:rsid w:val="004F767A"/>
    <w:rsid w:val="005009CF"/>
    <w:rsid w:val="00514A58"/>
    <w:rsid w:val="00517C50"/>
    <w:rsid w:val="0052334B"/>
    <w:rsid w:val="00525E33"/>
    <w:rsid w:val="00531426"/>
    <w:rsid w:val="0053528D"/>
    <w:rsid w:val="00546E29"/>
    <w:rsid w:val="0055426B"/>
    <w:rsid w:val="00563F9F"/>
    <w:rsid w:val="0057289B"/>
    <w:rsid w:val="00577AA6"/>
    <w:rsid w:val="00586B6A"/>
    <w:rsid w:val="00591DD0"/>
    <w:rsid w:val="00594A59"/>
    <w:rsid w:val="005B2E65"/>
    <w:rsid w:val="005B5B58"/>
    <w:rsid w:val="005C49C8"/>
    <w:rsid w:val="005D6A09"/>
    <w:rsid w:val="005D7FCF"/>
    <w:rsid w:val="005E0ACF"/>
    <w:rsid w:val="005E4E18"/>
    <w:rsid w:val="005F7FE5"/>
    <w:rsid w:val="00600434"/>
    <w:rsid w:val="0060168D"/>
    <w:rsid w:val="00604220"/>
    <w:rsid w:val="00613AD2"/>
    <w:rsid w:val="006162B5"/>
    <w:rsid w:val="00624E59"/>
    <w:rsid w:val="00631FD5"/>
    <w:rsid w:val="00634237"/>
    <w:rsid w:val="0064230A"/>
    <w:rsid w:val="00645C92"/>
    <w:rsid w:val="006473A0"/>
    <w:rsid w:val="00647C2F"/>
    <w:rsid w:val="00651AAA"/>
    <w:rsid w:val="00653FEA"/>
    <w:rsid w:val="0065609F"/>
    <w:rsid w:val="00657DDA"/>
    <w:rsid w:val="006643B6"/>
    <w:rsid w:val="006716EF"/>
    <w:rsid w:val="00674C6D"/>
    <w:rsid w:val="00676DFE"/>
    <w:rsid w:val="00680E8A"/>
    <w:rsid w:val="00682330"/>
    <w:rsid w:val="00682A33"/>
    <w:rsid w:val="00683814"/>
    <w:rsid w:val="006924A5"/>
    <w:rsid w:val="006A5262"/>
    <w:rsid w:val="006A735A"/>
    <w:rsid w:val="006B2055"/>
    <w:rsid w:val="006B645A"/>
    <w:rsid w:val="006C1E01"/>
    <w:rsid w:val="006C1E39"/>
    <w:rsid w:val="006E23A0"/>
    <w:rsid w:val="006E3ACA"/>
    <w:rsid w:val="006E73E7"/>
    <w:rsid w:val="006E7731"/>
    <w:rsid w:val="006E7A7D"/>
    <w:rsid w:val="006F463C"/>
    <w:rsid w:val="006F7DBC"/>
    <w:rsid w:val="00714A3A"/>
    <w:rsid w:val="007178C7"/>
    <w:rsid w:val="0072486E"/>
    <w:rsid w:val="00726ADD"/>
    <w:rsid w:val="00730279"/>
    <w:rsid w:val="00740428"/>
    <w:rsid w:val="0074147D"/>
    <w:rsid w:val="00744FFD"/>
    <w:rsid w:val="00774310"/>
    <w:rsid w:val="00781843"/>
    <w:rsid w:val="00795D17"/>
    <w:rsid w:val="007A20DD"/>
    <w:rsid w:val="007A3B1F"/>
    <w:rsid w:val="007A6D1A"/>
    <w:rsid w:val="007A7569"/>
    <w:rsid w:val="007C6CEC"/>
    <w:rsid w:val="007D080E"/>
    <w:rsid w:val="007D362A"/>
    <w:rsid w:val="007D51DA"/>
    <w:rsid w:val="007D7159"/>
    <w:rsid w:val="007E2E5A"/>
    <w:rsid w:val="007E344D"/>
    <w:rsid w:val="008010D5"/>
    <w:rsid w:val="00801D37"/>
    <w:rsid w:val="00813857"/>
    <w:rsid w:val="00813C01"/>
    <w:rsid w:val="00817968"/>
    <w:rsid w:val="00820A51"/>
    <w:rsid w:val="00822B3B"/>
    <w:rsid w:val="00846DC2"/>
    <w:rsid w:val="00862479"/>
    <w:rsid w:val="00862E01"/>
    <w:rsid w:val="0088620E"/>
    <w:rsid w:val="00886B44"/>
    <w:rsid w:val="00891406"/>
    <w:rsid w:val="008A47B2"/>
    <w:rsid w:val="008A7BB2"/>
    <w:rsid w:val="008B49CC"/>
    <w:rsid w:val="008B54DC"/>
    <w:rsid w:val="008C36FD"/>
    <w:rsid w:val="008D10B8"/>
    <w:rsid w:val="008D2F92"/>
    <w:rsid w:val="008D6AA1"/>
    <w:rsid w:val="008E40BF"/>
    <w:rsid w:val="008F293F"/>
    <w:rsid w:val="008F4A93"/>
    <w:rsid w:val="008F56EF"/>
    <w:rsid w:val="008F5F1D"/>
    <w:rsid w:val="00906C8E"/>
    <w:rsid w:val="009138CC"/>
    <w:rsid w:val="00915220"/>
    <w:rsid w:val="009175D6"/>
    <w:rsid w:val="00924F05"/>
    <w:rsid w:val="009307CF"/>
    <w:rsid w:val="00933BF5"/>
    <w:rsid w:val="00941618"/>
    <w:rsid w:val="0094211F"/>
    <w:rsid w:val="009449F9"/>
    <w:rsid w:val="00944B04"/>
    <w:rsid w:val="00951AA5"/>
    <w:rsid w:val="00973AED"/>
    <w:rsid w:val="009871F6"/>
    <w:rsid w:val="00990066"/>
    <w:rsid w:val="009912D6"/>
    <w:rsid w:val="00991A94"/>
    <w:rsid w:val="009B25B8"/>
    <w:rsid w:val="009C1601"/>
    <w:rsid w:val="009C1803"/>
    <w:rsid w:val="009C36EE"/>
    <w:rsid w:val="009C6286"/>
    <w:rsid w:val="009D00AD"/>
    <w:rsid w:val="009D219E"/>
    <w:rsid w:val="009D3911"/>
    <w:rsid w:val="009D78C3"/>
    <w:rsid w:val="009E71E8"/>
    <w:rsid w:val="009E73F7"/>
    <w:rsid w:val="009F577B"/>
    <w:rsid w:val="00A0057D"/>
    <w:rsid w:val="00A01495"/>
    <w:rsid w:val="00A016AB"/>
    <w:rsid w:val="00A034F0"/>
    <w:rsid w:val="00A041F8"/>
    <w:rsid w:val="00A17E43"/>
    <w:rsid w:val="00A218CB"/>
    <w:rsid w:val="00A21FA0"/>
    <w:rsid w:val="00A249F4"/>
    <w:rsid w:val="00A262D7"/>
    <w:rsid w:val="00A33941"/>
    <w:rsid w:val="00A361BE"/>
    <w:rsid w:val="00A36EB1"/>
    <w:rsid w:val="00A44951"/>
    <w:rsid w:val="00A46C27"/>
    <w:rsid w:val="00A5057B"/>
    <w:rsid w:val="00A53C3F"/>
    <w:rsid w:val="00A56440"/>
    <w:rsid w:val="00A61818"/>
    <w:rsid w:val="00A65148"/>
    <w:rsid w:val="00A70563"/>
    <w:rsid w:val="00A7189D"/>
    <w:rsid w:val="00A7523F"/>
    <w:rsid w:val="00A753C5"/>
    <w:rsid w:val="00A76D3F"/>
    <w:rsid w:val="00A85CA2"/>
    <w:rsid w:val="00A93C99"/>
    <w:rsid w:val="00AA1B77"/>
    <w:rsid w:val="00AA4156"/>
    <w:rsid w:val="00AB28F2"/>
    <w:rsid w:val="00AB4A45"/>
    <w:rsid w:val="00AB4F20"/>
    <w:rsid w:val="00AC4276"/>
    <w:rsid w:val="00AD21DA"/>
    <w:rsid w:val="00AD431F"/>
    <w:rsid w:val="00AD70A2"/>
    <w:rsid w:val="00AE309E"/>
    <w:rsid w:val="00AE6B6A"/>
    <w:rsid w:val="00AF3F5C"/>
    <w:rsid w:val="00B02B3F"/>
    <w:rsid w:val="00B101B8"/>
    <w:rsid w:val="00B11B52"/>
    <w:rsid w:val="00B23259"/>
    <w:rsid w:val="00B30307"/>
    <w:rsid w:val="00B30D49"/>
    <w:rsid w:val="00B53D5B"/>
    <w:rsid w:val="00B55DBE"/>
    <w:rsid w:val="00B56D8E"/>
    <w:rsid w:val="00B656BF"/>
    <w:rsid w:val="00B73EFE"/>
    <w:rsid w:val="00B744A3"/>
    <w:rsid w:val="00B93995"/>
    <w:rsid w:val="00B95681"/>
    <w:rsid w:val="00BA3273"/>
    <w:rsid w:val="00BA39F1"/>
    <w:rsid w:val="00BB2373"/>
    <w:rsid w:val="00BB7BDF"/>
    <w:rsid w:val="00BC207F"/>
    <w:rsid w:val="00BC3191"/>
    <w:rsid w:val="00BC3B51"/>
    <w:rsid w:val="00BE4222"/>
    <w:rsid w:val="00BE4673"/>
    <w:rsid w:val="00BE7596"/>
    <w:rsid w:val="00BE7C7E"/>
    <w:rsid w:val="00BF2686"/>
    <w:rsid w:val="00C06F29"/>
    <w:rsid w:val="00C134B2"/>
    <w:rsid w:val="00C15E5A"/>
    <w:rsid w:val="00C16879"/>
    <w:rsid w:val="00C21303"/>
    <w:rsid w:val="00C23475"/>
    <w:rsid w:val="00C26D5C"/>
    <w:rsid w:val="00C3176A"/>
    <w:rsid w:val="00C33D0F"/>
    <w:rsid w:val="00C4283A"/>
    <w:rsid w:val="00C46C82"/>
    <w:rsid w:val="00C535AB"/>
    <w:rsid w:val="00C54450"/>
    <w:rsid w:val="00C5483D"/>
    <w:rsid w:val="00C6118D"/>
    <w:rsid w:val="00C6244F"/>
    <w:rsid w:val="00C6297F"/>
    <w:rsid w:val="00C66435"/>
    <w:rsid w:val="00C72AD9"/>
    <w:rsid w:val="00C75092"/>
    <w:rsid w:val="00C7795C"/>
    <w:rsid w:val="00C87E7B"/>
    <w:rsid w:val="00C92D84"/>
    <w:rsid w:val="00CA2F82"/>
    <w:rsid w:val="00CA442D"/>
    <w:rsid w:val="00CA54E4"/>
    <w:rsid w:val="00CA55AF"/>
    <w:rsid w:val="00CB2FE3"/>
    <w:rsid w:val="00CB4A80"/>
    <w:rsid w:val="00CB72E4"/>
    <w:rsid w:val="00CD036A"/>
    <w:rsid w:val="00CD461C"/>
    <w:rsid w:val="00CD71B7"/>
    <w:rsid w:val="00CE4076"/>
    <w:rsid w:val="00CE4130"/>
    <w:rsid w:val="00CE759A"/>
    <w:rsid w:val="00CF03E2"/>
    <w:rsid w:val="00CF4871"/>
    <w:rsid w:val="00CF56F2"/>
    <w:rsid w:val="00D019F2"/>
    <w:rsid w:val="00D05965"/>
    <w:rsid w:val="00D05C9C"/>
    <w:rsid w:val="00D07BF0"/>
    <w:rsid w:val="00D15113"/>
    <w:rsid w:val="00D23E31"/>
    <w:rsid w:val="00D25E48"/>
    <w:rsid w:val="00D3060B"/>
    <w:rsid w:val="00D317E0"/>
    <w:rsid w:val="00D3798B"/>
    <w:rsid w:val="00D40077"/>
    <w:rsid w:val="00D448A9"/>
    <w:rsid w:val="00D5316A"/>
    <w:rsid w:val="00D57801"/>
    <w:rsid w:val="00D57F71"/>
    <w:rsid w:val="00D634A6"/>
    <w:rsid w:val="00D63886"/>
    <w:rsid w:val="00D700C2"/>
    <w:rsid w:val="00D73E71"/>
    <w:rsid w:val="00D806A2"/>
    <w:rsid w:val="00D86E88"/>
    <w:rsid w:val="00D9362C"/>
    <w:rsid w:val="00D94800"/>
    <w:rsid w:val="00D963B0"/>
    <w:rsid w:val="00D9681B"/>
    <w:rsid w:val="00DA6B5E"/>
    <w:rsid w:val="00DA6DD1"/>
    <w:rsid w:val="00DB14FA"/>
    <w:rsid w:val="00DB69AF"/>
    <w:rsid w:val="00DC23F9"/>
    <w:rsid w:val="00DC25D4"/>
    <w:rsid w:val="00DC3FE7"/>
    <w:rsid w:val="00DD082D"/>
    <w:rsid w:val="00DD0D35"/>
    <w:rsid w:val="00DD1648"/>
    <w:rsid w:val="00DD1CD5"/>
    <w:rsid w:val="00DD6986"/>
    <w:rsid w:val="00DE196A"/>
    <w:rsid w:val="00DE3D84"/>
    <w:rsid w:val="00DE45DA"/>
    <w:rsid w:val="00DE5299"/>
    <w:rsid w:val="00DF5C94"/>
    <w:rsid w:val="00E005BF"/>
    <w:rsid w:val="00E0184F"/>
    <w:rsid w:val="00E10655"/>
    <w:rsid w:val="00E15254"/>
    <w:rsid w:val="00E1674D"/>
    <w:rsid w:val="00E20310"/>
    <w:rsid w:val="00E217FD"/>
    <w:rsid w:val="00E22D15"/>
    <w:rsid w:val="00E40031"/>
    <w:rsid w:val="00E41CA4"/>
    <w:rsid w:val="00E47239"/>
    <w:rsid w:val="00E516A2"/>
    <w:rsid w:val="00E530F4"/>
    <w:rsid w:val="00E537E0"/>
    <w:rsid w:val="00E54296"/>
    <w:rsid w:val="00E63D11"/>
    <w:rsid w:val="00E67AC4"/>
    <w:rsid w:val="00E76153"/>
    <w:rsid w:val="00E772AB"/>
    <w:rsid w:val="00E820F7"/>
    <w:rsid w:val="00E82EC6"/>
    <w:rsid w:val="00E855D4"/>
    <w:rsid w:val="00E90384"/>
    <w:rsid w:val="00E91EAE"/>
    <w:rsid w:val="00EA1402"/>
    <w:rsid w:val="00EB1DFD"/>
    <w:rsid w:val="00EB2B0A"/>
    <w:rsid w:val="00EB50B5"/>
    <w:rsid w:val="00EB6D6C"/>
    <w:rsid w:val="00ED1603"/>
    <w:rsid w:val="00ED7CE2"/>
    <w:rsid w:val="00EE2AB8"/>
    <w:rsid w:val="00EF6107"/>
    <w:rsid w:val="00F15374"/>
    <w:rsid w:val="00F16937"/>
    <w:rsid w:val="00F177DC"/>
    <w:rsid w:val="00F31669"/>
    <w:rsid w:val="00F42D95"/>
    <w:rsid w:val="00F461B9"/>
    <w:rsid w:val="00F5642E"/>
    <w:rsid w:val="00F6015A"/>
    <w:rsid w:val="00F6123E"/>
    <w:rsid w:val="00F67739"/>
    <w:rsid w:val="00F776B7"/>
    <w:rsid w:val="00F827E6"/>
    <w:rsid w:val="00F9434B"/>
    <w:rsid w:val="00FA185B"/>
    <w:rsid w:val="00FA4E87"/>
    <w:rsid w:val="00FB181F"/>
    <w:rsid w:val="00FB38FB"/>
    <w:rsid w:val="00FC62A6"/>
    <w:rsid w:val="00FD3079"/>
    <w:rsid w:val="00FE424E"/>
    <w:rsid w:val="00FE791B"/>
    <w:rsid w:val="00FE7A0E"/>
    <w:rsid w:val="00FF3140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04AB-BF93-4656-95E8-7F677630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oofdstuk,1 ghost,g,Section Heading,ROZDZIAŁ,Tytuł1,Tytu31,Tytuł 1 st.,Heading 1 Char Znak,Nagłówek 11 Znak,Nagłówek 11,1-Titre 1,Nagłówek 1 - ST,Title 1,Znak4,Tytu³1,Heading 1 Char,A-Üb-Nr-1,Ü1 + Nr,Nr-1,tabulator,Nagłówek 1a"/>
    <w:basedOn w:val="Normalny"/>
    <w:next w:val="Normalny"/>
    <w:link w:val="Nagwek1Znak"/>
    <w:uiPriority w:val="99"/>
    <w:qFormat/>
    <w:rsid w:val="002E5F41"/>
    <w:pPr>
      <w:keepNext/>
      <w:keepLines/>
      <w:numPr>
        <w:numId w:val="8"/>
      </w:numPr>
      <w:spacing w:before="600" w:after="600"/>
      <w:contextualSpacing/>
      <w:outlineLvl w:val="0"/>
    </w:pPr>
    <w:rPr>
      <w:rFonts w:ascii="Calibri" w:hAnsi="Calibri" w:cs="Arial"/>
      <w:b/>
      <w:bCs/>
      <w:smallCaps/>
      <w:sz w:val="32"/>
      <w:szCs w:val="28"/>
      <w:lang w:eastAsia="en-US"/>
    </w:rPr>
  </w:style>
  <w:style w:type="paragraph" w:styleId="Nagwek2">
    <w:name w:val="heading 2"/>
    <w:aliases w:val="Paragraaf,2 headline,h,drugi,2-Savona,POD-ROZDZIAŁ,Heading 2 AGT ESIA,Podtytuł1,Podtytu31,Nagłówek 2 HL,1.1-Titre 2,Heading 2 Char,Heading 2 Char Znak,Nagłówek 21 Znak,Nagłówek 21,Level 2,Level 21,Level 22,Level 23,Level 24,Level 25,Level 211"/>
    <w:basedOn w:val="Normalny"/>
    <w:next w:val="Normalny"/>
    <w:link w:val="Nagwek2Znak"/>
    <w:uiPriority w:val="99"/>
    <w:qFormat/>
    <w:rsid w:val="002E5F41"/>
    <w:pPr>
      <w:keepNext/>
      <w:keepLines/>
      <w:numPr>
        <w:ilvl w:val="1"/>
        <w:numId w:val="8"/>
      </w:numPr>
      <w:spacing w:before="480" w:after="360"/>
      <w:contextualSpacing/>
      <w:outlineLvl w:val="1"/>
    </w:pPr>
    <w:rPr>
      <w:rFonts w:ascii="Calibri" w:hAnsi="Calibri" w:cs="Cambria"/>
      <w:b/>
      <w:bCs/>
      <w:smallCaps/>
      <w:sz w:val="28"/>
      <w:szCs w:val="26"/>
      <w:lang w:eastAsia="en-US"/>
    </w:rPr>
  </w:style>
  <w:style w:type="paragraph" w:styleId="Nagwek3">
    <w:name w:val="heading 3"/>
    <w:aliases w:val="Subparagraaf,3 bullet,b,3-Savona,zwykły tekst,zwyk³y tekst,/   1.1,normal,Podtytuł2,Podtytu32,Nagłówek 3 HL,Heading 3 Char,Nagłówk 3,Heading 3 Char Znak,Nagłówek 31 Znak,1.1.1-Titre 3,Nagłówek 3 Znak Znak Znak Znak Znak Znak,theH3d,A-Üb-Nr-3"/>
    <w:basedOn w:val="Normalny"/>
    <w:next w:val="Normalny"/>
    <w:link w:val="Nagwek3Znak"/>
    <w:uiPriority w:val="99"/>
    <w:qFormat/>
    <w:rsid w:val="002E5F41"/>
    <w:pPr>
      <w:keepNext/>
      <w:keepLines/>
      <w:numPr>
        <w:ilvl w:val="2"/>
        <w:numId w:val="8"/>
      </w:numPr>
      <w:spacing w:before="480" w:after="240"/>
      <w:contextualSpacing/>
      <w:outlineLvl w:val="2"/>
    </w:pPr>
    <w:rPr>
      <w:rFonts w:ascii="Calibri" w:hAnsi="Calibri" w:cs="Cambria"/>
      <w:b/>
      <w:bCs/>
      <w:sz w:val="26"/>
      <w:szCs w:val="22"/>
      <w:lang w:eastAsia="en-US"/>
    </w:rPr>
  </w:style>
  <w:style w:type="paragraph" w:styleId="Nagwek4">
    <w:name w:val="heading 4"/>
    <w:aliases w:val="4 dash,d,3,4-Savona,1.1.1.1 Nagłówek 4,Bijlage,Bijlage Znak,Znak,Reset numbering + Wyjustowany,Z lewej:  0 cm,Wysunięcie:  2,5 cm...,Level 2 - a,Ü4 + Nr,Nr-1.1.1.1, Znak,Nagłów 3"/>
    <w:basedOn w:val="Normalny"/>
    <w:next w:val="Normalny"/>
    <w:link w:val="Nagwek4Znak"/>
    <w:uiPriority w:val="99"/>
    <w:qFormat/>
    <w:rsid w:val="002E5F41"/>
    <w:pPr>
      <w:keepNext/>
      <w:keepLines/>
      <w:numPr>
        <w:ilvl w:val="3"/>
        <w:numId w:val="8"/>
      </w:numPr>
      <w:spacing w:before="360" w:after="240"/>
      <w:contextualSpacing/>
      <w:outlineLvl w:val="3"/>
    </w:pPr>
    <w:rPr>
      <w:rFonts w:ascii="Calibri" w:hAnsi="Calibri" w:cs="Cambria"/>
      <w:b/>
      <w:bCs/>
      <w:iCs/>
      <w:sz w:val="22"/>
      <w:szCs w:val="22"/>
      <w:lang w:eastAsia="en-US"/>
    </w:rPr>
  </w:style>
  <w:style w:type="paragraph" w:styleId="Nagwek5">
    <w:name w:val="heading 5"/>
    <w:aliases w:val="ar2,Ü5 + Nr,N5"/>
    <w:basedOn w:val="Normalny"/>
    <w:next w:val="Normalny"/>
    <w:link w:val="Nagwek5Znak"/>
    <w:uiPriority w:val="99"/>
    <w:qFormat/>
    <w:rsid w:val="002E5F41"/>
    <w:pPr>
      <w:keepNext/>
      <w:keepLines/>
      <w:numPr>
        <w:ilvl w:val="4"/>
        <w:numId w:val="8"/>
      </w:numPr>
      <w:spacing w:before="240" w:after="120" w:line="276" w:lineRule="auto"/>
      <w:contextualSpacing/>
      <w:outlineLvl w:val="4"/>
    </w:pPr>
    <w:rPr>
      <w:rFonts w:ascii="Calibri" w:hAnsi="Calibri" w:cs="Cambria"/>
      <w:b/>
      <w:i/>
      <w:sz w:val="22"/>
      <w:szCs w:val="22"/>
      <w:lang w:eastAsia="en-US"/>
    </w:rPr>
  </w:style>
  <w:style w:type="paragraph" w:styleId="Nagwek6">
    <w:name w:val="heading 6"/>
    <w:aliases w:val="Styl opisu rysunku,Nagłówek 6 Styl opisu rysunku"/>
    <w:basedOn w:val="Normalny"/>
    <w:next w:val="Normalny"/>
    <w:link w:val="Nagwek6Znak"/>
    <w:qFormat/>
    <w:rsid w:val="002E5F41"/>
    <w:pPr>
      <w:numPr>
        <w:ilvl w:val="5"/>
        <w:numId w:val="8"/>
      </w:numPr>
      <w:spacing w:before="240" w:after="120"/>
      <w:contextualSpacing/>
      <w:outlineLvl w:val="5"/>
    </w:pPr>
    <w:rPr>
      <w:rFonts w:ascii="Calibri" w:hAnsi="Calibri"/>
      <w:b/>
      <w:bCs/>
      <w:sz w:val="22"/>
      <w:szCs w:val="22"/>
      <w:u w:val="single"/>
    </w:rPr>
  </w:style>
  <w:style w:type="paragraph" w:styleId="Nagwek7">
    <w:name w:val="heading 7"/>
    <w:aliases w:val="Styl opisu tabeli Nagłówek 7"/>
    <w:basedOn w:val="Normalny"/>
    <w:next w:val="Normalny"/>
    <w:link w:val="Nagwek7Znak"/>
    <w:qFormat/>
    <w:rsid w:val="002E5F41"/>
    <w:pPr>
      <w:keepNext/>
      <w:numPr>
        <w:ilvl w:val="6"/>
        <w:numId w:val="8"/>
      </w:numPr>
      <w:spacing w:before="240" w:after="120"/>
      <w:jc w:val="both"/>
      <w:outlineLvl w:val="6"/>
    </w:pPr>
    <w:rPr>
      <w:rFonts w:ascii="Calibri" w:hAnsi="Calibri"/>
      <w:b/>
      <w:iCs/>
      <w:sz w:val="22"/>
      <w:szCs w:val="20"/>
    </w:rPr>
  </w:style>
  <w:style w:type="paragraph" w:styleId="Nagwek8">
    <w:name w:val="heading 8"/>
    <w:aliases w:val="opis rysunku"/>
    <w:basedOn w:val="Normalny"/>
    <w:next w:val="Normalny"/>
    <w:link w:val="Nagwek8Znak"/>
    <w:qFormat/>
    <w:rsid w:val="002E5F41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Nagwek9">
    <w:name w:val="heading 9"/>
    <w:aliases w:val="Tab"/>
    <w:basedOn w:val="Normalny"/>
    <w:next w:val="Normalny"/>
    <w:link w:val="Nagwek9Znak"/>
    <w:qFormat/>
    <w:rsid w:val="002E5F4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 ghost Znak,g Znak,Section Heading Znak,ROZDZIAŁ Znak,Tytuł1 Znak,Tytu31 Znak,Tytuł 1 st. Znak,Heading 1 Char Znak Znak,Nagłówek 11 Znak Znak,Nagłówek 11 Znak1,1-Titre 1 Znak,Nagłówek 1 - ST Znak,Title 1 Znak,Znak4 Znak"/>
    <w:basedOn w:val="Domylnaczcionkaakapitu"/>
    <w:link w:val="Nagwek1"/>
    <w:uiPriority w:val="99"/>
    <w:rsid w:val="002E5F41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aliases w:val="Paragraaf Znak,2 headline Znak,h Znak,drugi Znak,2-Savona Znak,POD-ROZDZIAŁ Znak,Heading 2 AGT ESIA Znak,Podtytuł1 Znak,Podtytu31 Znak,Nagłówek 2 HL Znak,1.1-Titre 2 Znak,Heading 2 Char Znak1,Heading 2 Char Znak Znak,Nagłówek 21 Znak1"/>
    <w:basedOn w:val="Domylnaczcionkaakapitu"/>
    <w:link w:val="Nagwek2"/>
    <w:uiPriority w:val="99"/>
    <w:rsid w:val="002E5F41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aliases w:val="Subparagraaf Znak,3 bullet Znak,b Znak,3-Savona Znak,zwykły tekst Znak,zwyk³y tekst Znak,/   1.1 Znak,normal Znak,Podtytuł2 Znak,Podtytu32 Znak,Nagłówek 3 HL Znak,Heading 3 Char Znak1,Nagłówk 3 Znak,Heading 3 Char Znak Znak,theH3d Znak"/>
    <w:basedOn w:val="Domylnaczcionkaakapitu"/>
    <w:link w:val="Nagwek3"/>
    <w:uiPriority w:val="99"/>
    <w:rsid w:val="002E5F41"/>
    <w:rPr>
      <w:rFonts w:ascii="Calibri" w:eastAsia="Times New Roman" w:hAnsi="Calibri" w:cs="Cambria"/>
      <w:b/>
      <w:bCs/>
      <w:sz w:val="26"/>
    </w:rPr>
  </w:style>
  <w:style w:type="character" w:customStyle="1" w:styleId="Nagwek4Znak">
    <w:name w:val="Nagłówek 4 Znak"/>
    <w:aliases w:val="4 dash Znak,d Znak,3 Znak,4-Savona Znak,1.1.1.1 Nagłówek 4 Znak,Bijlage Znak1,Bijlage Znak Znak,Znak Znak,Reset numbering + Wyjustowany Znak,Z lewej:  0 cm Znak,Wysunięcie:  2 Znak,5 cm... Znak,Level 2 - a Znak,Ü4 + Nr Znak, Znak Znak"/>
    <w:basedOn w:val="Domylnaczcionkaakapitu"/>
    <w:link w:val="Nagwek4"/>
    <w:uiPriority w:val="99"/>
    <w:rsid w:val="002E5F41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aliases w:val="ar2 Znak,Ü5 + Nr Znak,N5 Znak"/>
    <w:basedOn w:val="Domylnaczcionkaakapitu"/>
    <w:link w:val="Nagwek5"/>
    <w:uiPriority w:val="99"/>
    <w:rsid w:val="002E5F41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aliases w:val="Styl opisu rysunku Znak,Nagłówek 6 Styl opisu rysunku Znak"/>
    <w:basedOn w:val="Domylnaczcionkaakapitu"/>
    <w:link w:val="Nagwek6"/>
    <w:rsid w:val="002E5F41"/>
    <w:rPr>
      <w:rFonts w:ascii="Calibri" w:eastAsia="Times New Roman" w:hAnsi="Calibri" w:cs="Times New Roman"/>
      <w:b/>
      <w:bCs/>
      <w:u w:val="single"/>
      <w:lang w:eastAsia="pl-PL"/>
    </w:rPr>
  </w:style>
  <w:style w:type="character" w:customStyle="1" w:styleId="Nagwek7Znak">
    <w:name w:val="Nagłówek 7 Znak"/>
    <w:aliases w:val="Styl opisu tabeli Nagłówek 7 Znak"/>
    <w:basedOn w:val="Domylnaczcionkaakapitu"/>
    <w:link w:val="Nagwek7"/>
    <w:rsid w:val="002E5F41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aliases w:val="opis rysunku Znak"/>
    <w:basedOn w:val="Domylnaczcionkaakapitu"/>
    <w:link w:val="Nagwek8"/>
    <w:rsid w:val="002E5F41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aliases w:val="Tab Znak"/>
    <w:basedOn w:val="Domylnaczcionkaakapitu"/>
    <w:link w:val="Nagwek9"/>
    <w:rsid w:val="002E5F41"/>
    <w:rPr>
      <w:rFonts w:ascii="Arial" w:eastAsia="Times New Roman" w:hAnsi="Arial" w:cs="Arial"/>
      <w:lang w:eastAsia="pl-PL"/>
    </w:rPr>
  </w:style>
  <w:style w:type="paragraph" w:customStyle="1" w:styleId="Default">
    <w:name w:val="Default"/>
    <w:uiPriority w:val="99"/>
    <w:rsid w:val="002E5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E5F41"/>
    <w:pPr>
      <w:widowControl w:val="0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F4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E5F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semiHidden/>
    <w:rsid w:val="002E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E5F41"/>
    <w:rPr>
      <w:rFonts w:ascii="Courier New" w:eastAsia="Calibri" w:hAnsi="Courier New" w:cs="Courier New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2E5F41"/>
    <w:pPr>
      <w:suppressAutoHyphens/>
      <w:autoSpaceDE w:val="0"/>
      <w:jc w:val="center"/>
    </w:pPr>
    <w:rPr>
      <w:rFonts w:ascii="Trebuchet MS" w:hAnsi="Trebuchet MS" w:cs="Trebuchet MS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2E5F41"/>
    <w:rPr>
      <w:rFonts w:ascii="Trebuchet MS" w:eastAsia="Times New Roman" w:hAnsi="Trebuchet MS" w:cs="Trebuchet MS"/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2E5F4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2E5F41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2E5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E5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5F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E5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5F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E5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5F4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"/>
    <w:basedOn w:val="Normalny"/>
    <w:link w:val="AkapitzlistZnak"/>
    <w:qFormat/>
    <w:rsid w:val="002E5F41"/>
    <w:pPr>
      <w:ind w:left="720"/>
      <w:contextualSpacing/>
    </w:pPr>
  </w:style>
  <w:style w:type="character" w:customStyle="1" w:styleId="ttext">
    <w:name w:val="ttext"/>
    <w:basedOn w:val="Domylnaczcionkaakapitu"/>
    <w:rsid w:val="002E5F41"/>
    <w:rPr>
      <w:rFonts w:ascii="Arial" w:hAnsi="Arial" w:cs="Arial" w:hint="default"/>
      <w:b w:val="0"/>
      <w:bCs w:val="0"/>
      <w:strike w:val="0"/>
      <w:dstrike w:val="0"/>
      <w:color w:val="383838"/>
      <w:sz w:val="20"/>
      <w:szCs w:val="2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2E5F41"/>
    <w:pPr>
      <w:spacing w:before="100" w:beforeAutospacing="1" w:after="100" w:afterAutospacing="1"/>
    </w:pPr>
  </w:style>
  <w:style w:type="paragraph" w:customStyle="1" w:styleId="Akapitzlist2">
    <w:name w:val="Akapit z listą2"/>
    <w:basedOn w:val="Normalny"/>
    <w:rsid w:val="002E5F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egenda">
    <w:name w:val="caption"/>
    <w:aliases w:val="Caption Char,(U)"/>
    <w:basedOn w:val="Normalny"/>
    <w:next w:val="Normalny"/>
    <w:uiPriority w:val="99"/>
    <w:qFormat/>
    <w:rsid w:val="002E5F41"/>
    <w:pPr>
      <w:spacing w:before="240"/>
      <w:ind w:left="737" w:hanging="737"/>
      <w:contextualSpacing/>
    </w:pPr>
    <w:rPr>
      <w:rFonts w:ascii="Calibri" w:eastAsia="Calibri" w:hAnsi="Calibri" w:cs="Calibri"/>
      <w:b/>
      <w:bCs/>
      <w:sz w:val="18"/>
      <w:szCs w:val="18"/>
    </w:rPr>
  </w:style>
  <w:style w:type="paragraph" w:styleId="Nagwek">
    <w:name w:val="header"/>
    <w:basedOn w:val="Normalny"/>
    <w:link w:val="NagwekZnak"/>
    <w:rsid w:val="002E5F4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2E5F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5F4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5F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2E5F41"/>
    <w:rPr>
      <w:color w:val="000000"/>
      <w:u w:val="single"/>
    </w:rPr>
  </w:style>
  <w:style w:type="character" w:customStyle="1" w:styleId="FontStyle105">
    <w:name w:val="Font Style105"/>
    <w:basedOn w:val="Domylnaczcionkaakapitu"/>
    <w:rsid w:val="002E5F41"/>
    <w:rPr>
      <w:rFonts w:ascii="Arial" w:hAnsi="Arial" w:cs="Arial" w:hint="default"/>
      <w:b/>
      <w:bCs/>
      <w:sz w:val="20"/>
      <w:szCs w:val="20"/>
    </w:rPr>
  </w:style>
  <w:style w:type="character" w:customStyle="1" w:styleId="FontStyle34">
    <w:name w:val="Font Style34"/>
    <w:rsid w:val="002E5F41"/>
    <w:rPr>
      <w:rFonts w:ascii="Times New Roman" w:hAnsi="Times New Roman" w:cs="Times New Roman"/>
      <w:sz w:val="22"/>
      <w:szCs w:val="22"/>
    </w:rPr>
  </w:style>
  <w:style w:type="paragraph" w:customStyle="1" w:styleId="CalibriNormalny">
    <w:name w:val="Calibri Normalny"/>
    <w:basedOn w:val="Normalny"/>
    <w:link w:val="CalibriNormalnyZnak"/>
    <w:uiPriority w:val="99"/>
    <w:rsid w:val="002E5F41"/>
    <w:rPr>
      <w:rFonts w:ascii="Calibri" w:hAnsi="Calibri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2E5F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5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41"/>
    <w:pPr>
      <w:widowControl w:val="0"/>
      <w:tabs>
        <w:tab w:val="center" w:pos="4536"/>
        <w:tab w:val="right" w:pos="9072"/>
      </w:tabs>
      <w:suppressAutoHyphens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2E5F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libriNormalnyZnak">
    <w:name w:val="Calibri Normalny Znak"/>
    <w:link w:val="CalibriNormalny"/>
    <w:uiPriority w:val="99"/>
    <w:locked/>
    <w:rsid w:val="002E5F41"/>
    <w:rPr>
      <w:rFonts w:ascii="Calibri" w:eastAsia="Times New Roman" w:hAnsi="Calibri" w:cs="Times New Roman"/>
      <w:sz w:val="24"/>
    </w:rPr>
  </w:style>
  <w:style w:type="character" w:customStyle="1" w:styleId="AkapitzlistZnak">
    <w:name w:val="Akapit z listą Znak"/>
    <w:aliases w:val="List Paragraph Znak"/>
    <w:basedOn w:val="Domylnaczcionkaakapitu"/>
    <w:link w:val="Akapitzlist"/>
    <w:locked/>
    <w:rsid w:val="002E5F4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E5F41"/>
    <w:rPr>
      <w:b/>
      <w:bCs/>
      <w:i w:val="0"/>
      <w:iCs w:val="0"/>
    </w:rPr>
  </w:style>
  <w:style w:type="character" w:customStyle="1" w:styleId="st">
    <w:name w:val="st"/>
    <w:basedOn w:val="Domylnaczcionkaakapitu"/>
    <w:rsid w:val="002E5F41"/>
  </w:style>
  <w:style w:type="paragraph" w:customStyle="1" w:styleId="SIWZtekst">
    <w:name w:val="SIWZ tekst"/>
    <w:basedOn w:val="Normalny"/>
    <w:rsid w:val="002E5F41"/>
    <w:pPr>
      <w:widowControl w:val="0"/>
      <w:suppressAutoHyphens/>
      <w:jc w:val="both"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7418</Words>
  <Characters>44509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</dc:creator>
  <cp:lastModifiedBy>Aleksandra Szczyrba</cp:lastModifiedBy>
  <cp:revision>2</cp:revision>
  <cp:lastPrinted>2019-09-30T12:08:00Z</cp:lastPrinted>
  <dcterms:created xsi:type="dcterms:W3CDTF">2019-10-08T12:06:00Z</dcterms:created>
  <dcterms:modified xsi:type="dcterms:W3CDTF">2019-10-08T12:06:00Z</dcterms:modified>
</cp:coreProperties>
</file>