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E" w:rsidRPr="0016140E" w:rsidRDefault="0016140E" w:rsidP="0016140E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614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6140E" w:rsidRDefault="0016140E" w:rsidP="0016140E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hyperlink r:id="rId8" w:tgtFrame="_blank" w:history="1">
        <w:r w:rsidRPr="0016140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257159-2014 z dnia 2014-12-12 r.</w:t>
        </w:r>
      </w:hyperlink>
      <w:r w:rsidRPr="001614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–</w:t>
      </w:r>
      <w:r w:rsidRPr="001614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Wyry</w:t>
      </w:r>
    </w:p>
    <w:p w:rsidR="0016140E" w:rsidRDefault="0016140E" w:rsidP="0016140E">
      <w:pPr>
        <w:spacing w:after="0"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614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1. Przedmiotem zamówienia jest przedsięwzięcie inwestycyjne składające się z 2 zadań pn.: Budowa kanalizacji sanitarnej w Wyrach w rejonie ul. Tysiąclecia - Bojdoła - etap XII oraz Budowa kanalizacji sanitarnej w Wyrach w rejonie ul....</w:t>
      </w:r>
    </w:p>
    <w:p w:rsidR="0016140E" w:rsidRPr="0016140E" w:rsidRDefault="0016140E" w:rsidP="0016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4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Termin składania ofert: 2015-01-07 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6140E" w:rsidRDefault="0016140E" w:rsidP="0016140E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Wyry: Budowa kanalizacji sanitarnej w Wyrach w rejonie ul. Tysiąclecia - Bojdoła - etap XII oraz w rejonie ul. Wagonowa - Rubinowa - etap XI.</w:t>
      </w:r>
    </w:p>
    <w:p w:rsidR="0016140E" w:rsidRDefault="0016140E" w:rsidP="0016140E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Projekt współfinansowany przez Unię Europejską w ramach działania Podstawowe usługi dla gospodarki i ludności wiejskiej objętego Programem Rozwoju Obszarów Wiejskich na lata 2007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–</w:t>
      </w:r>
      <w:r w:rsidRPr="0016140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2013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16873 - 2015; data zamieszczenia: 09.02.2015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6140E">
        <w:rPr>
          <w:rFonts w:ascii="Arial CE" w:eastAsia="Times New Roman" w:hAnsi="Arial CE" w:cs="Arial CE"/>
          <w:sz w:val="28"/>
          <w:szCs w:val="28"/>
          <w:lang w:eastAsia="pl-PL"/>
        </w:rPr>
        <w:t>OGŁOSZENIE O UDZIELENIU ZAMÓWIENIA - Roboty budowlane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257159 - 2014r.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ZAMAWIAJĄCY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Gminy, ul. Dąbrowszczaków 133, 43-175 Wyry, woj. śląskie, tel. 032 3256800,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faks 032 3256809.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PRZEDMIOT ZAMÓWIENIA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Budowa kanalizacji sanitarnej w Wyrach w rejonie ul. Tysiąclecia - Bojdoła - etap XII oraz w rejonie</w:t>
      </w:r>
      <w:r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br/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ul. Wagonowa - Rubinowa - etap XI.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Projekt współfinansowany przez Unię Europejską w ramach działania Podstawowe usługi dla gospodarki i ludności wiejskiej objętego Programem Rozwoju Obszarów Wiejskich na lata 2007 - 2013.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</w:p>
    <w:p w:rsidR="0016140E" w:rsidRDefault="0016140E" w:rsidP="0016140E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40E" w:rsidRPr="004F299E" w:rsidRDefault="0016140E" w:rsidP="0016140E">
      <w:pPr>
        <w:widowControl w:val="0"/>
        <w:numPr>
          <w:ilvl w:val="1"/>
          <w:numId w:val="4"/>
        </w:numPr>
        <w:tabs>
          <w:tab w:val="num" w:pos="363"/>
        </w:tabs>
        <w:adjustRightInd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Przedmiotem zamówienia jest przedsięwzięcie inwestycyjne składające się z 2 zadań pn.:</w:t>
      </w:r>
    </w:p>
    <w:p w:rsidR="0016140E" w:rsidRPr="004F299E" w:rsidRDefault="0016140E" w:rsidP="0016140E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Budowa kanalizacji sanitarnej w Wyrach w rejonie ul. Tysiąclecia - Bojdoła - etap XII</w:t>
      </w:r>
    </w:p>
    <w:p w:rsidR="0016140E" w:rsidRPr="004F299E" w:rsidRDefault="0016140E" w:rsidP="0016140E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Budowa kanalizacji sanitarnej w Wyrach w rejonie ul. Wagonowa - Rubinowa- etap XI</w:t>
      </w:r>
    </w:p>
    <w:p w:rsidR="0016140E" w:rsidRPr="004F299E" w:rsidRDefault="0016140E" w:rsidP="001614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40E" w:rsidRPr="004F299E" w:rsidRDefault="0016140E" w:rsidP="0016140E">
      <w:pPr>
        <w:widowControl w:val="0"/>
        <w:numPr>
          <w:ilvl w:val="1"/>
          <w:numId w:val="4"/>
        </w:numPr>
        <w:tabs>
          <w:tab w:val="num" w:pos="363"/>
        </w:tabs>
        <w:adjustRightInd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Przedmiot zamówienia obejmuje:</w:t>
      </w:r>
    </w:p>
    <w:p w:rsidR="0016140E" w:rsidRDefault="0016140E" w:rsidP="0016140E">
      <w:pPr>
        <w:widowControl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D5FCD"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b/>
          <w:sz w:val="20"/>
          <w:szCs w:val="20"/>
        </w:rPr>
        <w:tab/>
      </w:r>
      <w:r w:rsidRPr="005D5FCD">
        <w:rPr>
          <w:rFonts w:ascii="Arial" w:hAnsi="Arial" w:cs="Arial"/>
          <w:b/>
          <w:sz w:val="20"/>
          <w:szCs w:val="20"/>
        </w:rPr>
        <w:t>Budowę kanalizacji sanitarnej grawitacyjno-ciśnieniowej w Wyrach, na nieskanalizowanej części ulic Tysiąclecia, Bojdoła, Łabędzia, Dąbrowszczaków boczna (etap XII) oraz złożenie zawiadomienia o zakończeniu budowy wraz wymaganymi dokumentami w PINB w Mikołowie</w:t>
      </w:r>
      <w:r w:rsidRPr="005D5FCD">
        <w:rPr>
          <w:rFonts w:ascii="Arial" w:hAnsi="Arial" w:cs="Arial"/>
          <w:sz w:val="20"/>
          <w:szCs w:val="20"/>
        </w:rPr>
        <w:t xml:space="preserve"> </w:t>
      </w:r>
      <w:r w:rsidRPr="005D5FCD">
        <w:rPr>
          <w:rFonts w:ascii="Arial" w:hAnsi="Arial" w:cs="Arial"/>
          <w:b/>
          <w:sz w:val="20"/>
          <w:szCs w:val="20"/>
        </w:rPr>
        <w:t>i uzyskanie zaświadczenia o braku sprzeciwu na użytkowanie obiektu</w:t>
      </w:r>
      <w:r w:rsidRPr="005D5FCD">
        <w:rPr>
          <w:rFonts w:ascii="Arial" w:hAnsi="Arial" w:cs="Arial"/>
          <w:sz w:val="20"/>
          <w:szCs w:val="20"/>
        </w:rPr>
        <w:t>.</w:t>
      </w:r>
    </w:p>
    <w:p w:rsidR="0016140E" w:rsidRDefault="0016140E" w:rsidP="0016140E">
      <w:pPr>
        <w:widowControl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16140E" w:rsidRDefault="0016140E" w:rsidP="0016140E">
      <w:pPr>
        <w:widowControl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16140E" w:rsidRDefault="0016140E" w:rsidP="0016140E">
      <w:pPr>
        <w:widowControl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16140E" w:rsidRPr="005D5FCD" w:rsidRDefault="0016140E" w:rsidP="0016140E">
      <w:pPr>
        <w:widowControl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</w:p>
    <w:p w:rsidR="0016140E" w:rsidRPr="004F299E" w:rsidRDefault="0016140E" w:rsidP="0016140E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lastRenderedPageBreak/>
        <w:t>W ramach w/w zadania przewidziano wykonanie: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rurociągu grawitacyjnego</w:t>
      </w:r>
      <w:r w:rsidRPr="004F299E">
        <w:rPr>
          <w:rFonts w:ascii="Arial" w:hAnsi="Arial" w:cs="Arial"/>
          <w:sz w:val="20"/>
          <w:szCs w:val="20"/>
        </w:rPr>
        <w:t xml:space="preserve"> z rur z wydłużonym kielichem PVC-U (SDR 34) klasa S,</w:t>
      </w:r>
    </w:p>
    <w:p w:rsidR="0016140E" w:rsidRPr="004F299E" w:rsidRDefault="0016140E" w:rsidP="0016140E">
      <w:pPr>
        <w:numPr>
          <w:ilvl w:val="0"/>
          <w:numId w:val="7"/>
        </w:numPr>
        <w:tabs>
          <w:tab w:val="left" w:pos="0"/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200 x 5,9 mm  -  L = 1089 m,</w:t>
      </w:r>
    </w:p>
    <w:p w:rsidR="0016140E" w:rsidRPr="004F299E" w:rsidRDefault="0016140E" w:rsidP="0016140E">
      <w:pPr>
        <w:pStyle w:val="Akapitzlist"/>
        <w:numPr>
          <w:ilvl w:val="0"/>
          <w:numId w:val="8"/>
        </w:numPr>
        <w:spacing w:after="0" w:line="240" w:lineRule="auto"/>
        <w:ind w:left="1060" w:hanging="340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160 x 4,7 mm  -  L =   103 m,</w:t>
      </w:r>
    </w:p>
    <w:p w:rsidR="0016140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rurociągu tłocznego</w:t>
      </w:r>
      <w:r w:rsidRPr="004F299E">
        <w:rPr>
          <w:rFonts w:ascii="Arial" w:hAnsi="Arial" w:cs="Arial"/>
          <w:sz w:val="20"/>
          <w:szCs w:val="20"/>
        </w:rPr>
        <w:t xml:space="preserve"> z rur PE-HD100(SDR 11) 90 x 8,2 mm  -  L = 138 m,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studni kanalizacyjnych</w:t>
      </w:r>
      <w:r>
        <w:rPr>
          <w:rFonts w:ascii="Arial" w:hAnsi="Arial" w:cs="Arial"/>
          <w:b/>
          <w:sz w:val="20"/>
          <w:szCs w:val="20"/>
        </w:rPr>
        <w:tab/>
      </w:r>
      <w:r w:rsidRPr="004F299E">
        <w:rPr>
          <w:rFonts w:ascii="Arial" w:hAnsi="Arial" w:cs="Arial"/>
          <w:sz w:val="20"/>
          <w:szCs w:val="20"/>
        </w:rPr>
        <w:t>Ø 1000 mm  -  20 kpl.,</w:t>
      </w:r>
    </w:p>
    <w:p w:rsidR="0016140E" w:rsidRPr="004F299E" w:rsidRDefault="0016140E" w:rsidP="0016140E">
      <w:pPr>
        <w:spacing w:after="0" w:line="240" w:lineRule="auto"/>
        <w:ind w:left="3399" w:firstLine="141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  600 mm  -  13 kpl.,</w:t>
      </w:r>
    </w:p>
    <w:p w:rsidR="0016140E" w:rsidRPr="004F299E" w:rsidRDefault="0016140E" w:rsidP="0016140E">
      <w:pPr>
        <w:spacing w:after="0" w:line="240" w:lineRule="auto"/>
        <w:ind w:left="3396" w:firstLine="144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  425 mm  -    9 kpl.,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pompowni ścieków</w:t>
      </w:r>
      <w:r w:rsidRPr="004F299E">
        <w:rPr>
          <w:rFonts w:ascii="Arial" w:hAnsi="Arial" w:cs="Arial"/>
          <w:sz w:val="20"/>
          <w:szCs w:val="20"/>
        </w:rPr>
        <w:t xml:space="preserve"> </w:t>
      </w:r>
      <w:r w:rsidRPr="004F299E">
        <w:rPr>
          <w:rFonts w:ascii="Arial" w:hAnsi="Arial" w:cs="Arial"/>
          <w:b/>
          <w:sz w:val="20"/>
          <w:szCs w:val="20"/>
        </w:rPr>
        <w:t>Pt</w:t>
      </w:r>
      <w:r w:rsidRPr="004F299E">
        <w:rPr>
          <w:rFonts w:ascii="Arial" w:hAnsi="Arial" w:cs="Arial"/>
          <w:sz w:val="20"/>
          <w:szCs w:val="20"/>
        </w:rPr>
        <w:t xml:space="preserve"> Ø 1200 z 2 pompami i armaturą  -  1 kpl.,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zasilania elektrycznego pompowni ścieków</w:t>
      </w:r>
      <w:r w:rsidRPr="004F299E">
        <w:rPr>
          <w:rFonts w:ascii="Arial" w:hAnsi="Arial" w:cs="Arial"/>
          <w:sz w:val="20"/>
          <w:szCs w:val="20"/>
        </w:rPr>
        <w:t>,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ogrodzenia pompowni ścieków</w:t>
      </w:r>
      <w:r w:rsidRPr="004F299E">
        <w:rPr>
          <w:rFonts w:ascii="Arial" w:hAnsi="Arial" w:cs="Arial"/>
          <w:sz w:val="20"/>
          <w:szCs w:val="20"/>
        </w:rPr>
        <w:t xml:space="preserve"> z krat typu UNO 86 powlekanych na słupkach metalowych z furtką zamykaną na zamek patentowy,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naprawy dróg, nawierzchni po robotach kanalizacyjnych</w:t>
      </w:r>
    </w:p>
    <w:p w:rsidR="0016140E" w:rsidRPr="004F299E" w:rsidRDefault="0016140E" w:rsidP="0016140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(odtworzenie nawierzchni, utwardzenie kostką brukową gr.6 cm terenu przepompowni ścieków ),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robót geodezyjnych</w:t>
      </w:r>
      <w:r w:rsidRPr="004F299E">
        <w:rPr>
          <w:rFonts w:ascii="Arial" w:hAnsi="Arial" w:cs="Arial"/>
          <w:sz w:val="20"/>
          <w:szCs w:val="20"/>
        </w:rPr>
        <w:t xml:space="preserve"> (wytyczenie, pomiar powykonawczy z wkartowaniem wykonanej sieci na mapy Zasobów Geodezyjnych). Dokumentacja powykonawcza winna być wykonana zgodnie z wymogami Ośrodka Geodezyjnego w Mikołowie.</w:t>
      </w:r>
    </w:p>
    <w:p w:rsidR="0016140E" w:rsidRPr="004F299E" w:rsidRDefault="0016140E" w:rsidP="0016140E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inspekcji telewizyjnej zrealizowanych kanałów grawitacyjnych</w:t>
      </w:r>
      <w:r w:rsidRPr="004F299E">
        <w:rPr>
          <w:rFonts w:ascii="Arial" w:hAnsi="Arial" w:cs="Arial"/>
          <w:sz w:val="20"/>
          <w:szCs w:val="20"/>
        </w:rPr>
        <w:t xml:space="preserve"> wraz z raportem w wersji papierowej z wykresem spadków i filmem na CD.</w:t>
      </w:r>
    </w:p>
    <w:p w:rsidR="0016140E" w:rsidRPr="004F299E" w:rsidRDefault="0016140E" w:rsidP="001614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Zamówienie nie obejmuje wykonania przewiertu pod torami kolejowymi PKP, zabudowy studni zaworowych T i W Ø 1000 mm oraz ułożenia rurociągu kanalizacyjnego tłocznego od studni T do W. Zakres ten został wykonany w 2013r.</w:t>
      </w:r>
    </w:p>
    <w:p w:rsidR="0016140E" w:rsidRPr="004F299E" w:rsidRDefault="0016140E" w:rsidP="0016140E">
      <w:pPr>
        <w:pStyle w:val="Stopk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6140E" w:rsidRPr="005D5FCD" w:rsidRDefault="0016140E" w:rsidP="0016140E">
      <w:pPr>
        <w:widowControl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5D5FCD"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b/>
          <w:sz w:val="20"/>
          <w:szCs w:val="20"/>
        </w:rPr>
        <w:tab/>
      </w:r>
      <w:r w:rsidRPr="005D5FCD">
        <w:rPr>
          <w:rFonts w:ascii="Arial" w:hAnsi="Arial" w:cs="Arial"/>
          <w:b/>
          <w:sz w:val="20"/>
          <w:szCs w:val="20"/>
        </w:rPr>
        <w:t>Budowę kanalizacji sanitarnej grawitacyjno-ciśnieniowej w Wyrach, przy ul. Wagonowa, Rubinowa (etap XI) oraz złożenie zawiadomienia o zakończeniu budowy wraz wymaganymi dokumentami w PINB w Mikołowie i uzyskanie zaświadczenia o braku sprzeciwu na użytkowanie obiektu</w:t>
      </w:r>
      <w:r w:rsidRPr="005D5FCD">
        <w:rPr>
          <w:rFonts w:ascii="Arial" w:hAnsi="Arial" w:cs="Arial"/>
          <w:sz w:val="20"/>
          <w:szCs w:val="20"/>
        </w:rPr>
        <w:t>.</w:t>
      </w:r>
    </w:p>
    <w:p w:rsidR="0016140E" w:rsidRPr="004F299E" w:rsidRDefault="0016140E" w:rsidP="0016140E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W ramach w/w zadania przewidziano wykonanie: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rurociągu grawitacyjnego</w:t>
      </w:r>
      <w:r w:rsidRPr="004F299E">
        <w:rPr>
          <w:rFonts w:ascii="Arial" w:hAnsi="Arial" w:cs="Arial"/>
          <w:sz w:val="20"/>
          <w:szCs w:val="20"/>
        </w:rPr>
        <w:t xml:space="preserve"> z rur z wydłużonym kielichem PVC-U (SDR 34) klasa S</w:t>
      </w:r>
    </w:p>
    <w:p w:rsidR="0016140E" w:rsidRPr="004F299E" w:rsidRDefault="0016140E" w:rsidP="0016140E">
      <w:pPr>
        <w:numPr>
          <w:ilvl w:val="0"/>
          <w:numId w:val="7"/>
        </w:numPr>
        <w:tabs>
          <w:tab w:val="left" w:pos="0"/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200 x 5,9 mm  -  L = 771 m,</w:t>
      </w:r>
    </w:p>
    <w:p w:rsidR="0016140E" w:rsidRPr="004F299E" w:rsidRDefault="0016140E" w:rsidP="0016140E">
      <w:pPr>
        <w:numPr>
          <w:ilvl w:val="0"/>
          <w:numId w:val="7"/>
        </w:numPr>
        <w:tabs>
          <w:tab w:val="left" w:pos="0"/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160 x 4,7 mm  -  L =   56 m,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rurociągu tłocznego</w:t>
      </w:r>
      <w:r w:rsidRPr="004F299E">
        <w:rPr>
          <w:rFonts w:ascii="Arial" w:hAnsi="Arial" w:cs="Arial"/>
          <w:sz w:val="20"/>
          <w:szCs w:val="20"/>
        </w:rPr>
        <w:t xml:space="preserve"> z rur PE-HD100 (SDR 11) 90 x 8,2 mm  -  L = 231 m,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studni kanalizacyjnych</w:t>
      </w:r>
      <w:r w:rsidRPr="004F299E">
        <w:rPr>
          <w:rFonts w:ascii="Arial" w:hAnsi="Arial" w:cs="Arial"/>
          <w:sz w:val="20"/>
          <w:szCs w:val="20"/>
        </w:rPr>
        <w:tab/>
        <w:t>Ø 1000 mm  -  13 kpl.,</w:t>
      </w:r>
    </w:p>
    <w:p w:rsidR="0016140E" w:rsidRPr="004F299E" w:rsidRDefault="0016140E" w:rsidP="0016140E">
      <w:pPr>
        <w:spacing w:after="0" w:line="240" w:lineRule="auto"/>
        <w:ind w:left="3399" w:firstLine="141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  600 mm  -  12 kpl.,</w:t>
      </w:r>
    </w:p>
    <w:p w:rsidR="0016140E" w:rsidRPr="004F299E" w:rsidRDefault="0016140E" w:rsidP="0016140E">
      <w:pPr>
        <w:spacing w:after="0" w:line="240" w:lineRule="auto"/>
        <w:ind w:left="3396" w:firstLine="144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Ø   425 mm  -    3 kpl.,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pompowni ścieków Pw</w:t>
      </w:r>
      <w:r w:rsidRPr="004F299E">
        <w:rPr>
          <w:rFonts w:ascii="Arial" w:hAnsi="Arial" w:cs="Arial"/>
          <w:sz w:val="20"/>
          <w:szCs w:val="20"/>
        </w:rPr>
        <w:t xml:space="preserve"> Ø 1200 z 2 pompami i armaturą  -  1 kpl.,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zasilania elektrycznego pompowni ścieków – dł. ~ 26 m</w:t>
      </w:r>
      <w:r w:rsidRPr="004F299E">
        <w:rPr>
          <w:rFonts w:ascii="Arial" w:hAnsi="Arial" w:cs="Arial"/>
          <w:sz w:val="20"/>
          <w:szCs w:val="20"/>
        </w:rPr>
        <w:t>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ogrodzenia pompowni ścieków</w:t>
      </w:r>
      <w:r w:rsidRPr="004F299E">
        <w:rPr>
          <w:rFonts w:ascii="Arial" w:hAnsi="Arial" w:cs="Arial"/>
          <w:sz w:val="20"/>
          <w:szCs w:val="20"/>
        </w:rPr>
        <w:t xml:space="preserve"> z krat typu UNO 86 powlekanych, na słupkach metalowych, z furtką zamykaną na zamek patentowy,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naprawy dróg, nawierzchni po robotach kanalizacyjnych</w:t>
      </w:r>
    </w:p>
    <w:p w:rsidR="0016140E" w:rsidRPr="004F299E" w:rsidRDefault="0016140E" w:rsidP="0016140E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sz w:val="20"/>
          <w:szCs w:val="20"/>
        </w:rPr>
        <w:t>(odtworzenie nawierzchni), utwardzenie kostką brukową gr.6 cm terenu przepompowni ścieków,</w:t>
      </w:r>
    </w:p>
    <w:p w:rsidR="0016140E" w:rsidRPr="004F299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robót geodezyjnych</w:t>
      </w:r>
      <w:r w:rsidRPr="004F299E">
        <w:rPr>
          <w:rFonts w:ascii="Arial" w:hAnsi="Arial" w:cs="Arial"/>
          <w:sz w:val="20"/>
          <w:szCs w:val="20"/>
        </w:rPr>
        <w:t xml:space="preserve"> (wytyczenie, pomiar powykonawczy z wkartowaniem wykonanej sieci na mapy Zasobów Geodezyjnych). Dokumentacja powykonawcza winna być wykonana zgodnie z wymogami Ośrodka Geodezyjnego w Mikołowie.</w:t>
      </w:r>
    </w:p>
    <w:p w:rsidR="0016140E" w:rsidRDefault="0016140E" w:rsidP="0016140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99E">
        <w:rPr>
          <w:rFonts w:ascii="Arial" w:hAnsi="Arial" w:cs="Arial"/>
          <w:b/>
          <w:sz w:val="20"/>
          <w:szCs w:val="20"/>
        </w:rPr>
        <w:t>inspekcji telewizyjnej zrealizowanych kanałów grawitacyjnych</w:t>
      </w:r>
      <w:r w:rsidRPr="004F299E">
        <w:rPr>
          <w:rFonts w:ascii="Arial" w:hAnsi="Arial" w:cs="Arial"/>
          <w:sz w:val="20"/>
          <w:szCs w:val="20"/>
        </w:rPr>
        <w:t xml:space="preserve"> wraz z raportem w wersji papierowej z wykresem spadków i filmem na CD.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45.23.13.00-8, 45.11.12.00-0, 45.23.10.00-5, 45.23.24.23-3, 45.23.31.42-6, 45.31.00.00-3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</w:t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ab/>
      </w: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PROCEDURA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Przetarg nieograniczony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Projekt współfinansowany przez Unię Europejską w ramach działania Podstawowe usługi dla gospodarki i ludności wiejskiej objętego Programem Rozwoju Obszarów Wiejskich na lata 2007 - 2013.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bookmarkStart w:id="0" w:name="_GoBack"/>
      <w:bookmarkEnd w:id="0"/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06.02.2015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13.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ZRIB Sp. z o. o., ul. Szkolna 6, 34-312 Międzybrodzie Bialskie, kraj/woj. śląskie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6140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: 2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428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936,11 PLN.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1</w:t>
      </w:r>
      <w:r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102</w:t>
      </w:r>
      <w:r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526,06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1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102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526,06</w:t>
      </w: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1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711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602,23</w:t>
      </w:r>
    </w:p>
    <w:p w:rsidR="0016140E" w:rsidRPr="0016140E" w:rsidRDefault="0016140E" w:rsidP="0016140E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7D28" w:rsidRDefault="0016140E" w:rsidP="0016140E">
      <w:pPr>
        <w:spacing w:after="0" w:line="240" w:lineRule="auto"/>
        <w:jc w:val="both"/>
      </w:pPr>
      <w:r w:rsidRPr="00161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6140E">
        <w:rPr>
          <w:rFonts w:ascii="Arial CE" w:eastAsia="Times New Roman" w:hAnsi="Arial CE" w:cs="Arial CE"/>
          <w:b/>
          <w:color w:val="0000CC"/>
          <w:sz w:val="20"/>
          <w:szCs w:val="20"/>
          <w:lang w:eastAsia="pl-PL"/>
        </w:rPr>
        <w:t>PLN</w:t>
      </w:r>
      <w:r w:rsidRPr="0016140E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sectPr w:rsidR="00A57D28" w:rsidSect="0016140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BF" w:rsidRDefault="00AC48BF" w:rsidP="0016140E">
      <w:pPr>
        <w:spacing w:after="0" w:line="240" w:lineRule="auto"/>
      </w:pPr>
      <w:r>
        <w:separator/>
      </w:r>
    </w:p>
  </w:endnote>
  <w:endnote w:type="continuationSeparator" w:id="0">
    <w:p w:rsidR="00AC48BF" w:rsidRDefault="00AC48BF" w:rsidP="0016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90354"/>
      <w:docPartObj>
        <w:docPartGallery w:val="Page Numbers (Bottom of Page)"/>
        <w:docPartUnique/>
      </w:docPartObj>
    </w:sdtPr>
    <w:sdtContent>
      <w:p w:rsidR="0016140E" w:rsidRDefault="001614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6140E" w:rsidRDefault="00161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BF" w:rsidRDefault="00AC48BF" w:rsidP="0016140E">
      <w:pPr>
        <w:spacing w:after="0" w:line="240" w:lineRule="auto"/>
      </w:pPr>
      <w:r>
        <w:separator/>
      </w:r>
    </w:p>
  </w:footnote>
  <w:footnote w:type="continuationSeparator" w:id="0">
    <w:p w:rsidR="00AC48BF" w:rsidRDefault="00AC48BF" w:rsidP="0016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EE"/>
    <w:multiLevelType w:val="hybridMultilevel"/>
    <w:tmpl w:val="5A62B412"/>
    <w:lvl w:ilvl="0" w:tplc="9822C56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 w:tplc="84B4712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pacing w:val="2"/>
        <w:position w:val="-2"/>
        <w:sz w:val="20"/>
        <w:szCs w:val="20"/>
      </w:rPr>
    </w:lvl>
    <w:lvl w:ilvl="2" w:tplc="94ECAA04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14E28"/>
    <w:multiLevelType w:val="multilevel"/>
    <w:tmpl w:val="1F8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2B96"/>
    <w:multiLevelType w:val="hybridMultilevel"/>
    <w:tmpl w:val="1B9A2CCC"/>
    <w:lvl w:ilvl="0" w:tplc="7C009A4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B127D8"/>
    <w:multiLevelType w:val="multilevel"/>
    <w:tmpl w:val="7F5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23950"/>
    <w:multiLevelType w:val="hybridMultilevel"/>
    <w:tmpl w:val="03E6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42CC"/>
    <w:multiLevelType w:val="hybridMultilevel"/>
    <w:tmpl w:val="40D6A2C8"/>
    <w:lvl w:ilvl="0" w:tplc="AD1A6E48">
      <w:start w:val="1"/>
      <w:numFmt w:val="bullet"/>
      <w:lvlText w:val="–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F7939"/>
    <w:multiLevelType w:val="hybridMultilevel"/>
    <w:tmpl w:val="760AD46A"/>
    <w:lvl w:ilvl="0" w:tplc="6504A48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3951"/>
    <w:multiLevelType w:val="hybridMultilevel"/>
    <w:tmpl w:val="1DBABE8C"/>
    <w:lvl w:ilvl="0" w:tplc="5CF2100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12CA6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8D380000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61313"/>
    <w:multiLevelType w:val="multilevel"/>
    <w:tmpl w:val="036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0E"/>
    <w:rsid w:val="0016140E"/>
    <w:rsid w:val="00A57D28"/>
    <w:rsid w:val="00A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4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14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140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6140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6140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6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0E"/>
  </w:style>
  <w:style w:type="paragraph" w:styleId="Stopka">
    <w:name w:val="footer"/>
    <w:aliases w:val=" Znak,Znak"/>
    <w:basedOn w:val="Normalny"/>
    <w:link w:val="StopkaZnak"/>
    <w:unhideWhenUsed/>
    <w:rsid w:val="0016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6140E"/>
  </w:style>
  <w:style w:type="paragraph" w:styleId="Akapitzlist">
    <w:name w:val="List Paragraph"/>
    <w:basedOn w:val="Normalny"/>
    <w:link w:val="AkapitzlistZnak"/>
    <w:uiPriority w:val="34"/>
    <w:qFormat/>
    <w:rsid w:val="001614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6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4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14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140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6140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6140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6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0E"/>
  </w:style>
  <w:style w:type="paragraph" w:styleId="Stopka">
    <w:name w:val="footer"/>
    <w:aliases w:val=" Znak,Znak"/>
    <w:basedOn w:val="Normalny"/>
    <w:link w:val="StopkaZnak"/>
    <w:unhideWhenUsed/>
    <w:rsid w:val="0016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6140E"/>
  </w:style>
  <w:style w:type="paragraph" w:styleId="Akapitzlist">
    <w:name w:val="List Paragraph"/>
    <w:basedOn w:val="Normalny"/>
    <w:link w:val="AkapitzlistZnak"/>
    <w:uiPriority w:val="34"/>
    <w:qFormat/>
    <w:rsid w:val="001614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6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257159&amp;rok=2014-12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OlaS</cp:lastModifiedBy>
  <cp:revision>1</cp:revision>
  <dcterms:created xsi:type="dcterms:W3CDTF">2015-02-09T08:53:00Z</dcterms:created>
  <dcterms:modified xsi:type="dcterms:W3CDTF">2015-02-09T09:00:00Z</dcterms:modified>
</cp:coreProperties>
</file>